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3D4271" w:rsidRPr="000D7E07" w:rsidRDefault="00F0420E" w:rsidP="00A20EFD">
      <w:pPr>
        <w:shd w:val="clear" w:color="auto" w:fill="FFFFCC"/>
        <w:spacing w:after="0" w:line="240" w:lineRule="auto"/>
        <w:outlineLvl w:val="1"/>
        <w:rPr>
          <w:rFonts w:ascii="Georgia" w:eastAsia="Times New Roman" w:hAnsi="Georgia" w:cs="Times New Roman"/>
          <w:color w:val="32639A"/>
          <w:sz w:val="48"/>
          <w:szCs w:val="48"/>
          <w:lang w:val="en-US" w:eastAsia="el-GR"/>
        </w:rPr>
      </w:pPr>
      <w:r w:rsidRPr="000D7E07">
        <w:rPr>
          <w:rFonts w:ascii="Georgia" w:eastAsia="Times New Roman" w:hAnsi="Georgia" w:cs="Times New Roman"/>
          <w:color w:val="32639A"/>
          <w:sz w:val="48"/>
          <w:szCs w:val="48"/>
          <w:lang w:eastAsia="el-GR"/>
        </w:rPr>
        <w:t>ΔΙΚΑΙΟΛΟΓΗΤΙΚΑ ΣΤΕΓΑΣΗΣ 201</w:t>
      </w:r>
      <w:r w:rsidR="000D7E07" w:rsidRPr="000D7E07">
        <w:rPr>
          <w:rFonts w:ascii="Georgia" w:eastAsia="Times New Roman" w:hAnsi="Georgia" w:cs="Times New Roman"/>
          <w:color w:val="32639A"/>
          <w:sz w:val="48"/>
          <w:szCs w:val="48"/>
          <w:lang w:eastAsia="el-GR"/>
        </w:rPr>
        <w:t>8</w:t>
      </w:r>
      <w:r w:rsidRPr="000D7E07">
        <w:rPr>
          <w:rFonts w:ascii="Georgia" w:eastAsia="Times New Roman" w:hAnsi="Georgia" w:cs="Times New Roman"/>
          <w:color w:val="32639A"/>
          <w:sz w:val="48"/>
          <w:szCs w:val="48"/>
          <w:lang w:eastAsia="el-GR"/>
        </w:rPr>
        <w:t xml:space="preserve"> 201</w:t>
      </w:r>
      <w:r w:rsidR="000D7E07" w:rsidRPr="000D7E07">
        <w:rPr>
          <w:rFonts w:ascii="Georgia" w:eastAsia="Times New Roman" w:hAnsi="Georgia" w:cs="Times New Roman"/>
          <w:color w:val="32639A"/>
          <w:sz w:val="48"/>
          <w:szCs w:val="48"/>
          <w:lang w:val="en-US" w:eastAsia="el-GR"/>
        </w:rPr>
        <w:t>9</w:t>
      </w:r>
    </w:p>
    <w:p w:rsidR="003D4271" w:rsidRPr="009770B6" w:rsidRDefault="00F0420E" w:rsidP="00A20EFD">
      <w:pPr>
        <w:shd w:val="clear" w:color="auto" w:fill="FFFFCC"/>
        <w:spacing w:before="240" w:after="240" w:line="270" w:lineRule="atLeast"/>
        <w:jc w:val="center"/>
        <w:rPr>
          <w:rFonts w:ascii="Times New Roman" w:eastAsia="Times New Roman" w:hAnsi="Times New Roman" w:cs="Times New Roman"/>
          <w:color w:val="787878"/>
          <w:sz w:val="24"/>
          <w:szCs w:val="24"/>
          <w:lang w:val="en-US" w:eastAsia="el-GR"/>
        </w:rPr>
      </w:pPr>
      <w:r w:rsidRPr="000D7E07">
        <w:rPr>
          <w:rFonts w:ascii="Times New Roman" w:eastAsia="Times New Roman" w:hAnsi="Times New Roman" w:cs="Times New Roman"/>
          <w:b/>
          <w:bCs/>
          <w:color w:val="787878"/>
          <w:sz w:val="20"/>
          <w:lang w:eastAsia="el-GR"/>
        </w:rPr>
        <w:t>ΔΙΚΑΙΟΛΟΓΗΤΙΚΑ ΣΤΕΓΑΣΗΣ 201</w:t>
      </w:r>
      <w:r w:rsidR="000D7E07" w:rsidRPr="000D7E07">
        <w:rPr>
          <w:rFonts w:ascii="Times New Roman" w:eastAsia="Times New Roman" w:hAnsi="Times New Roman" w:cs="Times New Roman"/>
          <w:b/>
          <w:bCs/>
          <w:color w:val="787878"/>
          <w:sz w:val="20"/>
          <w:lang w:eastAsia="el-GR"/>
        </w:rPr>
        <w:t>8</w:t>
      </w:r>
      <w:r w:rsidR="003D4271" w:rsidRPr="000D7E07">
        <w:rPr>
          <w:rFonts w:ascii="Times New Roman" w:eastAsia="Times New Roman" w:hAnsi="Times New Roman" w:cs="Times New Roman"/>
          <w:b/>
          <w:bCs/>
          <w:color w:val="787878"/>
          <w:sz w:val="20"/>
          <w:lang w:eastAsia="el-GR"/>
        </w:rPr>
        <w:t xml:space="preserve"> - 201</w:t>
      </w:r>
      <w:r w:rsidR="000D7E07" w:rsidRPr="000D7E07">
        <w:rPr>
          <w:rFonts w:ascii="Times New Roman" w:eastAsia="Times New Roman" w:hAnsi="Times New Roman" w:cs="Times New Roman"/>
          <w:b/>
          <w:bCs/>
          <w:color w:val="787878"/>
          <w:sz w:val="20"/>
          <w:lang w:eastAsia="el-GR"/>
        </w:rPr>
        <w:t>9</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Μία πρόσφατη φωτογραφία. </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Φωτοαντίγραφο της Αστυνομικής Ταυτότητας ή του Διαβατηρίου. </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Πρόσφατο (τρέχοντος </w:t>
      </w:r>
      <w:proofErr w:type="spellStart"/>
      <w:r w:rsidRPr="000D7E07">
        <w:rPr>
          <w:rFonts w:ascii="Book Antiqua" w:eastAsia="DejaVu Sans" w:hAnsi="Book Antiqua" w:cs="Verdana"/>
          <w:color w:val="000000"/>
          <w:lang w:eastAsia="el-GR"/>
        </w:rPr>
        <w:t>ακαδ</w:t>
      </w:r>
      <w:proofErr w:type="spellEnd"/>
      <w:r w:rsidRPr="000D7E07">
        <w:rPr>
          <w:rFonts w:ascii="Book Antiqua" w:eastAsia="DejaVu Sans" w:hAnsi="Book Antiqua" w:cs="Verdana"/>
          <w:color w:val="000000"/>
          <w:lang w:eastAsia="el-GR"/>
        </w:rPr>
        <w:t xml:space="preserve">. </w:t>
      </w:r>
      <w:proofErr w:type="spellStart"/>
      <w:r w:rsidRPr="000D7E07">
        <w:rPr>
          <w:rFonts w:ascii="Book Antiqua" w:eastAsia="DejaVu Sans" w:hAnsi="Book Antiqua" w:cs="Verdana"/>
          <w:color w:val="000000"/>
          <w:lang w:eastAsia="el-GR"/>
        </w:rPr>
        <w:t>εξαμ</w:t>
      </w:r>
      <w:proofErr w:type="spellEnd"/>
      <w:r w:rsidRPr="000D7E07">
        <w:rPr>
          <w:rFonts w:ascii="Book Antiqua" w:eastAsia="DejaVu Sans" w:hAnsi="Book Antiqua" w:cs="Verdana"/>
          <w:color w:val="000000"/>
          <w:lang w:eastAsia="el-GR"/>
        </w:rPr>
        <w:t xml:space="preserve">.) Πιστοποιητικό Σπουδών που συμπεριλαμβάνει το ακαδημαϊκό έτος πρώτης εγγραφής και τον τρόπο εισαγωγής στην ΑΣΠΑΙΤΕ. </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Πρόσφατο Πιστοποιητικό Οικογενειακής Κατάστασης από αρμόδιο κρατικό φορέα (πρωτότυπο ή επικυρωμένο </w:t>
      </w:r>
      <w:proofErr w:type="spellStart"/>
      <w:r w:rsidRPr="000D7E07">
        <w:rPr>
          <w:rFonts w:ascii="Book Antiqua" w:eastAsia="DejaVu Sans" w:hAnsi="Book Antiqua" w:cs="Verdana"/>
          <w:color w:val="000000"/>
          <w:lang w:eastAsia="el-GR"/>
        </w:rPr>
        <w:t>φωτ</w:t>
      </w:r>
      <w:proofErr w:type="spellEnd"/>
      <w:r w:rsidRPr="000D7E07">
        <w:rPr>
          <w:rFonts w:ascii="Book Antiqua" w:eastAsia="DejaVu Sans" w:hAnsi="Book Antiqua" w:cs="Verdana"/>
          <w:color w:val="000000"/>
          <w:lang w:eastAsia="el-GR"/>
        </w:rPr>
        <w:t>/</w:t>
      </w:r>
      <w:proofErr w:type="spellStart"/>
      <w:r w:rsidRPr="000D7E07">
        <w:rPr>
          <w:rFonts w:ascii="Book Antiqua" w:eastAsia="DejaVu Sans" w:hAnsi="Book Antiqua" w:cs="Verdana"/>
          <w:color w:val="000000"/>
          <w:lang w:eastAsia="el-GR"/>
        </w:rPr>
        <w:t>φο</w:t>
      </w:r>
      <w:proofErr w:type="spellEnd"/>
      <w:r w:rsidRPr="000D7E07">
        <w:rPr>
          <w:rFonts w:ascii="Book Antiqua" w:eastAsia="DejaVu Sans" w:hAnsi="Book Antiqua" w:cs="Verdana"/>
          <w:color w:val="000000"/>
          <w:lang w:eastAsia="el-GR"/>
        </w:rPr>
        <w:t xml:space="preserve">) ή επίσημα μεταφρασμένο και επικυρωμένο σε περίπτωση αλλοδαπού τίτλου. </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Υπεύθυνη δήλωση Ν. </w:t>
      </w:r>
      <w:r w:rsidRPr="000D7E07">
        <w:rPr>
          <w:rFonts w:ascii="Book Antiqua" w:eastAsia="DejaVu Sans" w:hAnsi="Book Antiqua" w:cs="Verdana"/>
          <w:i/>
          <w:iCs/>
          <w:color w:val="000000"/>
          <w:lang w:eastAsia="el-GR"/>
        </w:rPr>
        <w:t xml:space="preserve">1599/86 </w:t>
      </w:r>
      <w:r w:rsidRPr="000D7E07">
        <w:rPr>
          <w:rFonts w:ascii="Book Antiqua" w:eastAsia="DejaVu Sans" w:hAnsi="Book Antiqua" w:cs="Verdana"/>
          <w:color w:val="000000"/>
          <w:lang w:eastAsia="el-GR"/>
        </w:rPr>
        <w:t xml:space="preserve">για τον τόπο μόνιμης κατοικίας γονέων (μόνον οι άγαμοι φοιτητές). </w:t>
      </w:r>
    </w:p>
    <w:p w:rsidR="000D7E07" w:rsidRPr="000D7E07" w:rsidRDefault="000D7E07" w:rsidP="000D7E07">
      <w:pPr>
        <w:widowControl w:val="0"/>
        <w:numPr>
          <w:ilvl w:val="0"/>
          <w:numId w:val="1"/>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Ανάλογα πιστοποιητικά ή βεβαιώσεις (πρωτότυπα ή επικυρωμένα </w:t>
      </w:r>
      <w:proofErr w:type="spellStart"/>
      <w:r w:rsidRPr="000D7E07">
        <w:rPr>
          <w:rFonts w:ascii="Book Antiqua" w:eastAsia="DejaVu Sans" w:hAnsi="Book Antiqua" w:cs="Verdana"/>
          <w:color w:val="000000"/>
          <w:lang w:eastAsia="el-GR"/>
        </w:rPr>
        <w:t>φωτ</w:t>
      </w:r>
      <w:proofErr w:type="spellEnd"/>
      <w:r w:rsidRPr="000D7E07">
        <w:rPr>
          <w:rFonts w:ascii="Book Antiqua" w:eastAsia="DejaVu Sans" w:hAnsi="Book Antiqua" w:cs="Verdana"/>
          <w:color w:val="000000"/>
          <w:lang w:eastAsia="el-GR"/>
        </w:rPr>
        <w:t xml:space="preserve">/φα) από κρατικούς φορείς ή επίσημα μεταφρασμένων και επικυρωμένων - σε περίπτωση αλλοδαπών τίτλων - για οποιαδήποτε προσαύξηση των ορίων στέγασης θα ήθελε να διεκδικήσει. </w:t>
      </w:r>
    </w:p>
    <w:p w:rsidR="000D7E07" w:rsidRPr="000D7E07" w:rsidRDefault="000D7E07" w:rsidP="000D7E07">
      <w:pPr>
        <w:autoSpaceDE w:val="0"/>
        <w:autoSpaceDN w:val="0"/>
        <w:adjustRightInd w:val="0"/>
        <w:spacing w:after="0" w:line="240" w:lineRule="auto"/>
        <w:ind w:left="720"/>
        <w:rPr>
          <w:rFonts w:ascii="Book Antiqua" w:eastAsia="DejaVu Sans" w:hAnsi="Book Antiqua" w:cs="Verdana"/>
          <w:b/>
          <w:color w:val="000000"/>
          <w:u w:val="single"/>
          <w:lang w:eastAsia="el-GR"/>
        </w:rPr>
      </w:pPr>
      <w:r w:rsidRPr="000D7E07">
        <w:rPr>
          <w:rFonts w:ascii="Book Antiqua" w:eastAsia="DejaVu Sans" w:hAnsi="Book Antiqua" w:cs="Verdana"/>
          <w:b/>
          <w:bCs/>
          <w:i/>
          <w:iCs/>
          <w:color w:val="000000"/>
          <w:highlight w:val="yellow"/>
          <w:u w:val="single"/>
          <w:lang w:eastAsia="el-GR"/>
        </w:rPr>
        <w:t>Ειδικότερα:</w:t>
      </w:r>
      <w:r w:rsidRPr="000D7E07">
        <w:rPr>
          <w:rFonts w:ascii="Book Antiqua" w:eastAsia="DejaVu Sans" w:hAnsi="Book Antiqua" w:cs="Verdana"/>
          <w:b/>
          <w:bCs/>
          <w:i/>
          <w:iCs/>
          <w:color w:val="000000"/>
          <w:u w:val="single"/>
          <w:lang w:eastAsia="el-GR"/>
        </w:rPr>
        <w:t xml:space="preserve"> </w:t>
      </w:r>
    </w:p>
    <w:p w:rsidR="000D7E07" w:rsidRPr="000D7E07" w:rsidRDefault="000D7E07" w:rsidP="000D7E07">
      <w:pPr>
        <w:widowControl w:val="0"/>
        <w:numPr>
          <w:ilvl w:val="0"/>
          <w:numId w:val="1"/>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Ληξιαρχική πράξη θανάτου των γονέων, αν δεν είναι στη ζωή (εφόσον αυτό δεν προκύπτει από το πιστοποιητικό οικογενειακής κατάστασης). </w:t>
      </w:r>
    </w:p>
    <w:p w:rsidR="000D7E07" w:rsidRPr="000D7E07" w:rsidRDefault="000D7E07" w:rsidP="000D7E07">
      <w:pPr>
        <w:widowControl w:val="0"/>
        <w:numPr>
          <w:ilvl w:val="0"/>
          <w:numId w:val="1"/>
        </w:numPr>
        <w:suppressAutoHyphens/>
        <w:autoSpaceDE w:val="0"/>
        <w:autoSpaceDN w:val="0"/>
        <w:adjustRightInd w:val="0"/>
        <w:spacing w:after="21"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Πιστοποιητικά αρμόδιων υπηρεσιών σε περιπτώσεις Σεισμοπαθών -Πλημμυροπαθών. </w:t>
      </w:r>
    </w:p>
    <w:p w:rsidR="000D7E07" w:rsidRPr="000D7E07" w:rsidRDefault="000D7E07" w:rsidP="000D7E07">
      <w:pPr>
        <w:widowControl w:val="0"/>
        <w:numPr>
          <w:ilvl w:val="0"/>
          <w:numId w:val="1"/>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Πρόσφατα (τρέχοντος ακαδημαϊκού εξαμήνου) Πιστοποιητικά αδελφών φοιτητών (από αναγνωρισμένες Ανώτατες και Ανώτερες Σχολών εσωτερικού και εξωτερικού). </w:t>
      </w:r>
    </w:p>
    <w:p w:rsidR="000D7E07" w:rsidRPr="000D7E07" w:rsidRDefault="000D7E07" w:rsidP="000D7E07">
      <w:pPr>
        <w:widowControl w:val="0"/>
        <w:numPr>
          <w:ilvl w:val="0"/>
          <w:numId w:val="1"/>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Πρόσφατα (πρωτότυπα ή επικυρωμένα </w:t>
      </w:r>
      <w:proofErr w:type="spellStart"/>
      <w:r w:rsidRPr="000D7E07">
        <w:rPr>
          <w:rFonts w:ascii="Book Antiqua" w:eastAsia="DejaVu Sans" w:hAnsi="Book Antiqua" w:cs="Verdana"/>
          <w:color w:val="000000"/>
          <w:lang w:eastAsia="el-GR"/>
        </w:rPr>
        <w:t>φωτ</w:t>
      </w:r>
      <w:proofErr w:type="spellEnd"/>
      <w:r w:rsidRPr="000D7E07">
        <w:rPr>
          <w:rFonts w:ascii="Book Antiqua" w:eastAsia="DejaVu Sans" w:hAnsi="Book Antiqua" w:cs="Verdana"/>
          <w:color w:val="000000"/>
          <w:lang w:eastAsia="el-GR"/>
        </w:rPr>
        <w:t xml:space="preserve">/φα) Πιστοποιητικά αρμόδιας Υγειονομικής Επιτροπής σε περίπτωση αναπηρίας (άνω του 67 %) για τα οποία δεν έχει παρέλθει η διάρκεια ισχύος τους, ή ιατρικά Πιστοποιητικά από Δημόσιο Νοσοκομείο σε περίπτωση ανίατης ασθένειας του ιδίου του φοιτητή ή και μελών της οικογένειάς του. </w:t>
      </w:r>
    </w:p>
    <w:p w:rsidR="000D7E07" w:rsidRPr="000D7E07" w:rsidRDefault="000D7E07" w:rsidP="000D7E07">
      <w:pPr>
        <w:widowControl w:val="0"/>
        <w:numPr>
          <w:ilvl w:val="0"/>
          <w:numId w:val="1"/>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Στην περίπτωση που οι γονείς του φοιτητή είναι διαζευγμένοι και ο γονέας στον οποίο έχει ανατεθεί η γονική μέριμνα δεν έχει παντρευτεί εκ νέου, προσκομίζεται δικαστική απόφαση διαζυγίου με την οποία καθορίζεται ο γονέας που έχει αναλάβει την γονική μέριμνα. Αν δεν προκύπτει η διάσταση από δικαστική απόφαση ή ιδιωτικό συμφωνητικό ανάθεσης επιμέλειας προσκομίζεται ένορκη Βεβαίωση δύο μαρτύρων. </w:t>
      </w:r>
    </w:p>
    <w:p w:rsidR="000D7E07" w:rsidRPr="000D7E07" w:rsidRDefault="000D7E07" w:rsidP="000D7E07">
      <w:pPr>
        <w:autoSpaceDE w:val="0"/>
        <w:autoSpaceDN w:val="0"/>
        <w:adjustRightInd w:val="0"/>
        <w:spacing w:after="0" w:line="240" w:lineRule="auto"/>
        <w:ind w:left="720"/>
        <w:rPr>
          <w:rFonts w:ascii="Verdana" w:eastAsia="DejaVu Sans" w:hAnsi="Verdana" w:cs="Verdana"/>
          <w:color w:val="000000"/>
          <w:lang w:eastAsia="el-GR"/>
        </w:rPr>
      </w:pPr>
    </w:p>
    <w:p w:rsidR="000D7E07" w:rsidRPr="000D7E07" w:rsidRDefault="000D7E07" w:rsidP="000D7E07">
      <w:pPr>
        <w:autoSpaceDE w:val="0"/>
        <w:autoSpaceDN w:val="0"/>
        <w:adjustRightInd w:val="0"/>
        <w:spacing w:after="0" w:line="240" w:lineRule="auto"/>
        <w:rPr>
          <w:rFonts w:ascii="Book Antiqua" w:eastAsia="DejaVu Sans" w:hAnsi="Book Antiqua" w:cs="Verdana"/>
          <w:color w:val="000000"/>
          <w:lang w:eastAsia="el-GR"/>
        </w:rPr>
      </w:pPr>
      <w:r w:rsidRPr="000D7E07">
        <w:rPr>
          <w:rFonts w:ascii="Book Antiqua" w:eastAsia="DejaVu Sans" w:hAnsi="Book Antiqua" w:cs="Verdana"/>
          <w:i/>
          <w:iCs/>
          <w:color w:val="000000"/>
          <w:highlight w:val="yellow"/>
          <w:lang w:eastAsia="el-GR"/>
        </w:rPr>
        <w:t>Επιπλέον αυτών ανά κατηγορία υποβάλλονται:</w:t>
      </w:r>
      <w:r w:rsidRPr="000D7E07">
        <w:rPr>
          <w:rFonts w:ascii="Book Antiqua" w:eastAsia="DejaVu Sans" w:hAnsi="Book Antiqua" w:cs="Verdana"/>
          <w:i/>
          <w:iCs/>
          <w:color w:val="000000"/>
          <w:lang w:eastAsia="el-GR"/>
        </w:rPr>
        <w:t xml:space="preserve"> </w:t>
      </w:r>
    </w:p>
    <w:p w:rsidR="000D7E07" w:rsidRPr="000D7E07" w:rsidRDefault="000D7E07" w:rsidP="000D7E07">
      <w:pPr>
        <w:autoSpaceDE w:val="0"/>
        <w:autoSpaceDN w:val="0"/>
        <w:adjustRightInd w:val="0"/>
        <w:spacing w:after="0" w:line="240" w:lineRule="auto"/>
        <w:rPr>
          <w:rFonts w:ascii="Book Antiqua" w:eastAsia="DejaVu Sans" w:hAnsi="Book Antiqua" w:cs="Verdana"/>
          <w:b/>
          <w:color w:val="000000"/>
          <w:lang w:eastAsia="el-GR"/>
        </w:rPr>
      </w:pPr>
      <w:r w:rsidRPr="000D7E07">
        <w:rPr>
          <w:rFonts w:ascii="Book Antiqua" w:eastAsia="DejaVu Sans" w:hAnsi="Book Antiqua" w:cs="Verdana"/>
          <w:b/>
          <w:i/>
          <w:iCs/>
          <w:color w:val="000000"/>
          <w:lang w:eastAsia="el-GR"/>
        </w:rPr>
        <w:t xml:space="preserve">Οι φοιτητές της Ημεδαπής καθώς και οι φοιτητές από την Κύπρο και Κοινοτικοί Αλλοδαποί </w:t>
      </w:r>
    </w:p>
    <w:p w:rsidR="000D7E07" w:rsidRPr="000D7E07" w:rsidRDefault="000D7E07" w:rsidP="000D7E07">
      <w:pPr>
        <w:widowControl w:val="0"/>
        <w:numPr>
          <w:ilvl w:val="0"/>
          <w:numId w:val="2"/>
        </w:numPr>
        <w:suppressAutoHyphens/>
        <w:autoSpaceDE w:val="0"/>
        <w:autoSpaceDN w:val="0"/>
        <w:adjustRightInd w:val="0"/>
        <w:spacing w:after="24"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Εκκαθαριστικά σημειώματα της Εφορίας, ή της αρμόδιας φορολογικής αρχής άλλου κράτους του τρέχοντος οικονομικού έτους (αφορά εισοδήματα που αποκτήθηκαν το προηγούμενο ημερολογιακό έτος) πρωτότυπα ή φωτοαντίγραφα θεωρημένα από την ανάλογη φορολογική αρχή ή συνοδευμένα από υπεύθυνη δήλωση του υπόχρεου του Ν. 1599/86 για την πιστότητα του φωτοαντιγράφου για τα ατομικά και οικογενειακά </w:t>
      </w:r>
      <w:r w:rsidRPr="000D7E07">
        <w:rPr>
          <w:rFonts w:ascii="Book Antiqua" w:eastAsia="DejaVu Sans" w:hAnsi="Book Antiqua" w:cs="Verdana"/>
          <w:color w:val="000000"/>
          <w:lang w:eastAsia="el-GR"/>
        </w:rPr>
        <w:lastRenderedPageBreak/>
        <w:t xml:space="preserve">εισοδήματα. Σε περίπτωση καθυστερημένης αποστολής των Εκκαθαριστικών Σημειωμάτων, υποβάλλονται φωτοαντίγραφα των αντίστοιχων φορολογικών δηλώσεων (θεωρημένων από την οικεία ΔΟΥ ή συνοδευμένα από υπεύθυνη δήλωση του υπόχρεου, του Ν. 1599/86 για την πιστότητα του φωτοαντιγράφου). Τα οποία σε κάθε περίπτωση υποχρεούνται να προσκομίσουν αμέσως μετά την απόκτηση τους. </w:t>
      </w:r>
    </w:p>
    <w:p w:rsidR="000D7E07" w:rsidRPr="000D7E07" w:rsidRDefault="000D7E07" w:rsidP="000D7E07">
      <w:pPr>
        <w:widowControl w:val="0"/>
        <w:numPr>
          <w:ilvl w:val="0"/>
          <w:numId w:val="2"/>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Σε περίπτωση που οι γονείς του φοιτητή δεν είναι υπόχρεοι κατάθεσης φορολογικής δήλωσης θα συμπληρώνεται υπεύθυνη δήλωση του Ν. 1599/86, εις διπλούν, στην οποία θα δηλώνεται: α) ότι οι γονείς του δεν υποχρεούνται στην υποβολή Φορολογικής Δήλωσης και β) Την </w:t>
      </w:r>
    </w:p>
    <w:p w:rsidR="000D7E07" w:rsidRPr="000D7E07" w:rsidRDefault="000D7E07" w:rsidP="000D7E07">
      <w:pPr>
        <w:widowControl w:val="0"/>
        <w:numPr>
          <w:ilvl w:val="0"/>
          <w:numId w:val="2"/>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αρμόδια ΔΟΥ για την φορολογία του εισοδήματός τους. Την υπεύθυνη αυτή δήλωση θα καταθέτουν στην οικεία ΔΟΥ η οποία, αφού κρατήσει τη μία για έλεγχο, θα τους παραδίδει την άλλη με καταχωρημένη σ' αυτή πράξη ότι «παραλήφθηκε όμοια δήλωση προς έλεγχο», η οποία και θα προσκομίζεται στη Διεύθυνση Ακαδημαϊκών Θεμάτων. Σημειώνεται ότι εφόσον δηλώνονται ποσά εκτάκτων αποζημιώσεων θα πρέπει να προσκομιστούν και τα αντίστοιχα παραστατικά στοιχεία. </w:t>
      </w:r>
    </w:p>
    <w:p w:rsidR="000D7E07" w:rsidRPr="000D7E07" w:rsidRDefault="000D7E07" w:rsidP="000D7E07">
      <w:pPr>
        <w:autoSpaceDE w:val="0"/>
        <w:autoSpaceDN w:val="0"/>
        <w:adjustRightInd w:val="0"/>
        <w:spacing w:after="0" w:line="240" w:lineRule="auto"/>
        <w:rPr>
          <w:rFonts w:ascii="Book Antiqua" w:eastAsia="DejaVu Sans" w:hAnsi="Book Antiqua" w:cs="Verdana"/>
          <w:color w:val="000000"/>
          <w:lang w:eastAsia="el-GR"/>
        </w:rPr>
      </w:pPr>
      <w:r w:rsidRPr="000D7E07">
        <w:rPr>
          <w:rFonts w:ascii="Book Antiqua" w:eastAsia="DejaVu Sans" w:hAnsi="Book Antiqua" w:cs="Verdana"/>
          <w:b/>
          <w:bCs/>
          <w:i/>
          <w:iCs/>
          <w:color w:val="000000"/>
          <w:lang w:eastAsia="el-GR"/>
        </w:rPr>
        <w:t xml:space="preserve">Οι φοιτητές τέκνα Ομογενών. </w:t>
      </w:r>
    </w:p>
    <w:p w:rsidR="000D7E07" w:rsidRPr="000D7E07" w:rsidRDefault="000D7E07" w:rsidP="000D7E07">
      <w:pPr>
        <w:widowControl w:val="0"/>
        <w:numPr>
          <w:ilvl w:val="0"/>
          <w:numId w:val="3"/>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Βεβαίωση από τις κατά τόπους Ελληνικές Προξενικές αρχές ότι οι γονείς τους είναι μόνιμα </w:t>
      </w:r>
      <w:proofErr w:type="spellStart"/>
      <w:r w:rsidRPr="000D7E07">
        <w:rPr>
          <w:rFonts w:ascii="Book Antiqua" w:eastAsia="DejaVu Sans" w:hAnsi="Book Antiqua" w:cs="Verdana"/>
          <w:color w:val="000000"/>
          <w:lang w:eastAsia="el-GR"/>
        </w:rPr>
        <w:t>εγκατεστη</w:t>
      </w:r>
      <w:proofErr w:type="spellEnd"/>
      <w:r w:rsidRPr="000D7E07">
        <w:rPr>
          <w:rFonts w:ascii="Book Antiqua" w:eastAsia="DejaVu Sans" w:hAnsi="Book Antiqua" w:cs="Verdana"/>
          <w:color w:val="000000"/>
          <w:lang w:eastAsia="el-GR"/>
        </w:rPr>
        <w:t xml:space="preserve"> </w:t>
      </w:r>
      <w:proofErr w:type="spellStart"/>
      <w:r w:rsidRPr="000D7E07">
        <w:rPr>
          <w:rFonts w:ascii="Book Antiqua" w:eastAsia="DejaVu Sans" w:hAnsi="Book Antiqua" w:cs="Verdana"/>
          <w:color w:val="000000"/>
          <w:lang w:eastAsia="el-GR"/>
        </w:rPr>
        <w:t>μένοι</w:t>
      </w:r>
      <w:proofErr w:type="spellEnd"/>
      <w:r w:rsidRPr="000D7E07">
        <w:rPr>
          <w:rFonts w:ascii="Book Antiqua" w:eastAsia="DejaVu Sans" w:hAnsi="Book Antiqua" w:cs="Verdana"/>
          <w:color w:val="000000"/>
          <w:lang w:eastAsia="el-GR"/>
        </w:rPr>
        <w:t xml:space="preserve"> στο εξωτερικό καθώς και τα προβλεπόμενα δικαιολογητικά στον παρόντα κανονισμό για τους φοιτητές της ημεδαπής για τα τυχόν εισοδήματα τους στην Ελλάδα. </w:t>
      </w:r>
    </w:p>
    <w:p w:rsidR="000D7E07" w:rsidRPr="000D7E07" w:rsidRDefault="000D7E07" w:rsidP="000D7E07">
      <w:pPr>
        <w:autoSpaceDE w:val="0"/>
        <w:autoSpaceDN w:val="0"/>
        <w:adjustRightInd w:val="0"/>
        <w:spacing w:after="0" w:line="240" w:lineRule="auto"/>
        <w:rPr>
          <w:rFonts w:ascii="Book Antiqua" w:eastAsia="DejaVu Sans" w:hAnsi="Book Antiqua" w:cs="Verdana"/>
          <w:color w:val="000000"/>
          <w:lang w:eastAsia="el-GR"/>
        </w:rPr>
      </w:pPr>
      <w:r w:rsidRPr="000D7E07">
        <w:rPr>
          <w:rFonts w:ascii="Book Antiqua" w:eastAsia="DejaVu Sans" w:hAnsi="Book Antiqua" w:cs="Verdana"/>
          <w:b/>
          <w:bCs/>
          <w:i/>
          <w:iCs/>
          <w:color w:val="000000"/>
          <w:lang w:eastAsia="el-GR"/>
        </w:rPr>
        <w:t xml:space="preserve">Οι φοιτητές τέκνα Ελλήνων του Εξωτερικού. </w:t>
      </w:r>
    </w:p>
    <w:p w:rsidR="000D7E07" w:rsidRPr="000D7E07" w:rsidRDefault="000D7E07" w:rsidP="000D7E07">
      <w:pPr>
        <w:widowControl w:val="0"/>
        <w:numPr>
          <w:ilvl w:val="0"/>
          <w:numId w:val="3"/>
        </w:numPr>
        <w:suppressAutoHyphens/>
        <w:autoSpaceDE w:val="0"/>
        <w:autoSpaceDN w:val="0"/>
        <w:adjustRightInd w:val="0"/>
        <w:spacing w:after="0"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Επίσημα μεταφρασμένη και επικυρωμένη Βεβαίωση Εισοδήματος, από τις αρμόδιες φορολογικές υπηρεσίες της χώρας προέλευσης, καθώς και τα προβλεπόμενα δικαιολογητικά στον παρόντα κανονισμό για τους φοιτητές της ημεδαπής για τα τυχόν εισοδήματα τους στην Ελλάδα. </w:t>
      </w:r>
    </w:p>
    <w:p w:rsidR="000D7E07" w:rsidRPr="000D7E07" w:rsidRDefault="000D7E07" w:rsidP="000D7E07">
      <w:pPr>
        <w:autoSpaceDE w:val="0"/>
        <w:autoSpaceDN w:val="0"/>
        <w:adjustRightInd w:val="0"/>
        <w:spacing w:after="0" w:line="240" w:lineRule="auto"/>
        <w:rPr>
          <w:rFonts w:ascii="Book Antiqua" w:eastAsia="DejaVu Sans" w:hAnsi="Book Antiqua" w:cs="Verdana"/>
          <w:color w:val="000000"/>
          <w:lang w:eastAsia="el-GR"/>
        </w:rPr>
      </w:pPr>
      <w:r w:rsidRPr="000D7E07">
        <w:rPr>
          <w:rFonts w:ascii="Book Antiqua" w:eastAsia="DejaVu Sans" w:hAnsi="Book Antiqua" w:cs="Verdana"/>
          <w:b/>
          <w:bCs/>
          <w:i/>
          <w:iCs/>
          <w:color w:val="000000"/>
          <w:lang w:eastAsia="el-GR"/>
        </w:rPr>
        <w:t xml:space="preserve">Οι Αλλογενείς </w:t>
      </w:r>
      <w:r w:rsidRPr="000D7E07">
        <w:rPr>
          <w:rFonts w:ascii="Book Antiqua" w:eastAsia="DejaVu Sans" w:hAnsi="Book Antiqua" w:cs="Verdana"/>
          <w:b/>
          <w:bCs/>
          <w:color w:val="000000"/>
          <w:lang w:eastAsia="el-GR"/>
        </w:rPr>
        <w:t xml:space="preserve">- </w:t>
      </w:r>
      <w:r w:rsidRPr="000D7E07">
        <w:rPr>
          <w:rFonts w:ascii="Book Antiqua" w:eastAsia="DejaVu Sans" w:hAnsi="Book Antiqua" w:cs="Verdana"/>
          <w:b/>
          <w:bCs/>
          <w:i/>
          <w:iCs/>
          <w:color w:val="000000"/>
          <w:lang w:eastAsia="el-GR"/>
        </w:rPr>
        <w:t xml:space="preserve">Αλλοδαποί φοιτητές </w:t>
      </w:r>
    </w:p>
    <w:p w:rsidR="000D7E07" w:rsidRPr="00BC2EBE" w:rsidRDefault="000D7E07" w:rsidP="000D7E07">
      <w:pPr>
        <w:widowControl w:val="0"/>
        <w:numPr>
          <w:ilvl w:val="0"/>
          <w:numId w:val="3"/>
        </w:numPr>
        <w:suppressAutoHyphens/>
        <w:autoSpaceDE w:val="0"/>
        <w:autoSpaceDN w:val="0"/>
        <w:adjustRightInd w:val="0"/>
        <w:spacing w:after="21" w:line="240" w:lineRule="auto"/>
        <w:textAlignment w:val="baseline"/>
        <w:rPr>
          <w:rFonts w:ascii="Book Antiqua" w:eastAsia="DejaVu Sans" w:hAnsi="Book Antiqua" w:cs="Verdana"/>
          <w:color w:val="000000"/>
          <w:lang w:eastAsia="el-GR"/>
        </w:rPr>
      </w:pPr>
      <w:r w:rsidRPr="000D7E07">
        <w:rPr>
          <w:rFonts w:ascii="Book Antiqua" w:eastAsia="DejaVu Sans" w:hAnsi="Book Antiqua" w:cs="Verdana"/>
          <w:color w:val="000000"/>
          <w:lang w:eastAsia="el-GR"/>
        </w:rPr>
        <w:t xml:space="preserve">Για τους υποτρόφους: Βεβαίωση Υποτροφίας τρέχοντος ακαδημαϊκού έτους από το αρμόδιο Υπουργείο χορηγίας της. </w:t>
      </w:r>
    </w:p>
    <w:p w:rsidR="000D7E07" w:rsidRPr="00BC2EBE" w:rsidRDefault="000D7E07" w:rsidP="000D7E07">
      <w:pPr>
        <w:widowControl w:val="0"/>
        <w:numPr>
          <w:ilvl w:val="0"/>
          <w:numId w:val="3"/>
        </w:numPr>
        <w:suppressAutoHyphens/>
        <w:autoSpaceDE w:val="0"/>
        <w:autoSpaceDN w:val="0"/>
        <w:adjustRightInd w:val="0"/>
        <w:spacing w:after="21" w:line="240" w:lineRule="auto"/>
        <w:textAlignment w:val="baseline"/>
        <w:rPr>
          <w:rFonts w:ascii="Book Antiqua" w:eastAsia="DejaVu Sans" w:hAnsi="Book Antiqua" w:cs="Verdana"/>
          <w:color w:val="000000"/>
          <w:lang w:eastAsia="el-GR"/>
        </w:rPr>
      </w:pPr>
      <w:r w:rsidRPr="00BC2EBE">
        <w:rPr>
          <w:rFonts w:ascii="Book Antiqua" w:hAnsi="Book Antiqua"/>
        </w:rPr>
        <w:t>Για τους λοιπούς μη υποτρόφους: επίσημα μεταφρασμένη και επικυρωμένη Βεβαίωση Εισοδήματος από τις αρμόδιες φορολογικές υπηρεσίες της χώρας προέλευσης</w:t>
      </w:r>
    </w:p>
    <w:p w:rsidR="000D7E07" w:rsidRDefault="000D7E07" w:rsidP="000D7E07">
      <w:pPr>
        <w:widowControl w:val="0"/>
        <w:suppressAutoHyphens/>
        <w:autoSpaceDE w:val="0"/>
        <w:autoSpaceDN w:val="0"/>
        <w:adjustRightInd w:val="0"/>
        <w:spacing w:after="21" w:line="240" w:lineRule="auto"/>
        <w:textAlignment w:val="baseline"/>
        <w:rPr>
          <w:rFonts w:ascii="Book Antiqua" w:eastAsia="DejaVu Sans" w:hAnsi="Book Antiqua" w:cs="Verdana"/>
          <w:color w:val="000000"/>
          <w:sz w:val="18"/>
          <w:szCs w:val="18"/>
          <w:lang w:eastAsia="el-GR"/>
        </w:rPr>
      </w:pPr>
    </w:p>
    <w:p w:rsidR="003D4271" w:rsidRPr="000D7E07" w:rsidRDefault="003D4271" w:rsidP="00A20EFD">
      <w:pPr>
        <w:shd w:val="clear" w:color="auto" w:fill="FFFFCC"/>
        <w:spacing w:before="160" w:after="160" w:line="340" w:lineRule="atLeast"/>
        <w:jc w:val="center"/>
        <w:rPr>
          <w:rFonts w:ascii="Times New Roman" w:eastAsia="Times New Roman" w:hAnsi="Times New Roman" w:cs="Times New Roman"/>
          <w:color w:val="787878"/>
          <w:sz w:val="24"/>
          <w:szCs w:val="24"/>
          <w:lang w:eastAsia="el-GR"/>
        </w:rPr>
      </w:pPr>
      <w:r w:rsidRPr="000D7E07">
        <w:rPr>
          <w:rFonts w:ascii="Times New Roman" w:eastAsia="Times New Roman" w:hAnsi="Times New Roman" w:cs="Times New Roman"/>
          <w:b/>
          <w:bCs/>
          <w:color w:val="787878"/>
          <w:sz w:val="20"/>
          <w:u w:val="single"/>
          <w:lang w:eastAsia="el-GR"/>
        </w:rPr>
        <w:t>ΣΗΜΕΙΩΣΗ</w:t>
      </w:r>
    </w:p>
    <w:p w:rsidR="003D4271" w:rsidRPr="000D7E07" w:rsidRDefault="003D4271" w:rsidP="00A20EFD">
      <w:pPr>
        <w:shd w:val="clear" w:color="auto" w:fill="FFFFCC"/>
        <w:spacing w:before="160" w:after="160" w:line="340" w:lineRule="atLeast"/>
        <w:ind w:left="567" w:hanging="567"/>
        <w:jc w:val="both"/>
        <w:rPr>
          <w:rFonts w:ascii="Georgia" w:eastAsia="Times New Roman" w:hAnsi="Georgia" w:cs="Times New Roman"/>
          <w:color w:val="787878"/>
          <w:sz w:val="18"/>
          <w:szCs w:val="18"/>
          <w:lang w:eastAsia="el-GR"/>
        </w:rPr>
      </w:pPr>
      <w:r w:rsidRPr="000D7E07">
        <w:rPr>
          <w:rFonts w:ascii="Georgia" w:eastAsia="Times New Roman" w:hAnsi="Georgia" w:cs="Times New Roman"/>
          <w:color w:val="787878"/>
          <w:sz w:val="20"/>
          <w:szCs w:val="20"/>
          <w:lang w:eastAsia="el-GR"/>
        </w:rPr>
        <w:t>•</w:t>
      </w:r>
      <w:r w:rsidRPr="000D7E07">
        <w:rPr>
          <w:rFonts w:ascii="Times New Roman" w:eastAsia="Times New Roman" w:hAnsi="Times New Roman" w:cs="Times New Roman"/>
          <w:color w:val="787878"/>
          <w:sz w:val="14"/>
          <w:lang w:eastAsia="el-GR"/>
        </w:rPr>
        <w:t> </w:t>
      </w:r>
      <w:r w:rsidRPr="000D7E07">
        <w:rPr>
          <w:rFonts w:ascii="Georgia" w:eastAsia="Times New Roman" w:hAnsi="Georgia" w:cs="Times New Roman"/>
          <w:color w:val="787878"/>
          <w:sz w:val="20"/>
          <w:szCs w:val="20"/>
          <w:lang w:eastAsia="el-GR"/>
        </w:rPr>
        <w:t>Δικαιολογητικά που έχουν υποβληθεί στην λέσχη ή στην εστία δεν επιστρέφονται.</w:t>
      </w:r>
    </w:p>
    <w:p w:rsidR="003D4271" w:rsidRPr="000D7E07" w:rsidRDefault="003D4271" w:rsidP="00A20EFD">
      <w:pPr>
        <w:shd w:val="clear" w:color="auto" w:fill="FFFFCC"/>
        <w:spacing w:before="160" w:after="160" w:line="340" w:lineRule="atLeast"/>
        <w:ind w:left="567" w:hanging="567"/>
        <w:jc w:val="both"/>
        <w:rPr>
          <w:rFonts w:ascii="Georgia" w:eastAsia="Times New Roman" w:hAnsi="Georgia" w:cs="Times New Roman"/>
          <w:color w:val="787878"/>
          <w:sz w:val="18"/>
          <w:szCs w:val="18"/>
          <w:lang w:eastAsia="el-GR"/>
        </w:rPr>
      </w:pPr>
      <w:r w:rsidRPr="000D7E07">
        <w:rPr>
          <w:rFonts w:ascii="Georgia" w:eastAsia="Times New Roman" w:hAnsi="Georgia" w:cs="Times New Roman"/>
          <w:color w:val="787878"/>
          <w:sz w:val="20"/>
          <w:szCs w:val="20"/>
          <w:lang w:eastAsia="el-GR"/>
        </w:rPr>
        <w:t>•</w:t>
      </w:r>
      <w:r w:rsidRPr="000D7E07">
        <w:rPr>
          <w:rFonts w:ascii="Times New Roman" w:eastAsia="Times New Roman" w:hAnsi="Times New Roman" w:cs="Times New Roman"/>
          <w:color w:val="787878"/>
          <w:sz w:val="14"/>
          <w:lang w:eastAsia="el-GR"/>
        </w:rPr>
        <w:t> </w:t>
      </w:r>
      <w:r w:rsidRPr="000D7E07">
        <w:rPr>
          <w:rFonts w:ascii="Georgia" w:eastAsia="Times New Roman" w:hAnsi="Georgia" w:cs="Times New Roman"/>
          <w:color w:val="787878"/>
          <w:sz w:val="20"/>
          <w:szCs w:val="20"/>
          <w:lang w:eastAsia="el-GR"/>
        </w:rPr>
        <w:t>Τα χρονικά περιθώρια υποβολής δικαιολογητικών θα τηρούνται αυστηρά.</w:t>
      </w:r>
    </w:p>
    <w:p w:rsidR="003D4271" w:rsidRPr="003B7036" w:rsidRDefault="003D4271" w:rsidP="00A20EFD">
      <w:pPr>
        <w:shd w:val="clear" w:color="auto" w:fill="FFFFCC"/>
        <w:spacing w:before="160" w:after="160" w:line="340" w:lineRule="atLeast"/>
        <w:ind w:left="567" w:hanging="567"/>
        <w:jc w:val="both"/>
        <w:rPr>
          <w:rFonts w:ascii="Georgia" w:eastAsia="Times New Roman" w:hAnsi="Georgia" w:cs="Times New Roman"/>
          <w:color w:val="787878"/>
          <w:sz w:val="20"/>
          <w:szCs w:val="20"/>
          <w:lang w:eastAsia="el-GR"/>
        </w:rPr>
      </w:pPr>
      <w:r w:rsidRPr="000D7E07">
        <w:rPr>
          <w:rFonts w:ascii="Georgia" w:eastAsia="Times New Roman" w:hAnsi="Georgia" w:cs="Times New Roman"/>
          <w:color w:val="787878"/>
          <w:sz w:val="20"/>
          <w:szCs w:val="20"/>
          <w:lang w:eastAsia="el-GR"/>
        </w:rPr>
        <w:t>•</w:t>
      </w:r>
      <w:r w:rsidRPr="000D7E07">
        <w:rPr>
          <w:rFonts w:ascii="Times New Roman" w:eastAsia="Times New Roman" w:hAnsi="Times New Roman" w:cs="Times New Roman"/>
          <w:color w:val="787878"/>
          <w:sz w:val="14"/>
          <w:lang w:eastAsia="el-GR"/>
        </w:rPr>
        <w:t> </w:t>
      </w:r>
      <w:r w:rsidRPr="000D7E07">
        <w:rPr>
          <w:rFonts w:ascii="Georgia" w:eastAsia="Times New Roman" w:hAnsi="Georgia" w:cs="Times New Roman"/>
          <w:color w:val="787878"/>
          <w:sz w:val="20"/>
          <w:szCs w:val="20"/>
          <w:lang w:eastAsia="el-GR"/>
        </w:rPr>
        <w:t>Ελλιπή δικαιολογητικά δεν γίνονται δεκτά.</w:t>
      </w:r>
    </w:p>
    <w:p w:rsidR="00586610" w:rsidRPr="003B7036" w:rsidRDefault="00586610" w:rsidP="00A20EFD">
      <w:pPr>
        <w:spacing w:before="160" w:after="160" w:line="340" w:lineRule="atLeast"/>
        <w:ind w:left="567" w:hanging="567"/>
        <w:jc w:val="center"/>
        <w:rPr>
          <w:rFonts w:ascii="Georgia" w:hAnsi="Georgia" w:cs="TimesNewRomanPS-BoldMT"/>
          <w:b/>
          <w:bCs/>
          <w:sz w:val="20"/>
          <w:szCs w:val="20"/>
        </w:rPr>
      </w:pPr>
    </w:p>
    <w:p w:rsidR="005E1320" w:rsidRPr="005E1320" w:rsidRDefault="005E1320" w:rsidP="005E1320">
      <w:pPr>
        <w:pStyle w:val="Default"/>
        <w:rPr>
          <w:rFonts w:ascii="Book Antiqua" w:hAnsi="Book Antiqua"/>
          <w:b/>
          <w:sz w:val="22"/>
          <w:szCs w:val="22"/>
          <w:u w:val="single"/>
        </w:rPr>
      </w:pPr>
      <w:r w:rsidRPr="005E1320">
        <w:rPr>
          <w:rFonts w:ascii="Book Antiqua" w:hAnsi="Book Antiqua"/>
          <w:b/>
          <w:sz w:val="22"/>
          <w:szCs w:val="22"/>
          <w:u w:val="single"/>
        </w:rPr>
        <w:t xml:space="preserve">Οι φοιτητές της ΑΣΠΑΙΤΕ ικανοποιούν τα κριτήρια επιλογής όταν: </w:t>
      </w:r>
    </w:p>
    <w:p w:rsidR="005E1320" w:rsidRPr="005E1320" w:rsidRDefault="005E1320" w:rsidP="005E1320">
      <w:pPr>
        <w:pStyle w:val="Default"/>
        <w:spacing w:after="24"/>
        <w:rPr>
          <w:rFonts w:ascii="Book Antiqua" w:hAnsi="Book Antiqua"/>
          <w:sz w:val="22"/>
          <w:szCs w:val="22"/>
        </w:rPr>
      </w:pPr>
      <w:r w:rsidRPr="005E1320">
        <w:rPr>
          <w:rFonts w:ascii="Book Antiqua" w:hAnsi="Book Antiqua"/>
          <w:sz w:val="22"/>
          <w:szCs w:val="22"/>
        </w:rPr>
        <w:t xml:space="preserve">1. Το </w:t>
      </w:r>
      <w:r w:rsidRPr="005E1320">
        <w:rPr>
          <w:rFonts w:ascii="Book Antiqua" w:hAnsi="Book Antiqua"/>
          <w:i/>
          <w:iCs/>
          <w:sz w:val="22"/>
          <w:szCs w:val="22"/>
        </w:rPr>
        <w:t xml:space="preserve">συνολικό ετήσιο οικογενειακό </w:t>
      </w:r>
      <w:r w:rsidRPr="005E1320">
        <w:rPr>
          <w:rFonts w:ascii="Book Antiqua" w:hAnsi="Book Antiqua"/>
          <w:sz w:val="22"/>
          <w:szCs w:val="22"/>
        </w:rPr>
        <w:t xml:space="preserve">εισόδημα (ατομικό + γονέων) προκειμένου για </w:t>
      </w:r>
      <w:r w:rsidRPr="005E1320">
        <w:rPr>
          <w:rFonts w:ascii="Book Antiqua" w:hAnsi="Book Antiqua"/>
          <w:i/>
          <w:iCs/>
          <w:sz w:val="22"/>
          <w:szCs w:val="22"/>
        </w:rPr>
        <w:t xml:space="preserve">άγαμους </w:t>
      </w:r>
      <w:r w:rsidRPr="005E1320">
        <w:rPr>
          <w:rFonts w:ascii="Book Antiqua" w:hAnsi="Book Antiqua"/>
          <w:sz w:val="22"/>
          <w:szCs w:val="22"/>
        </w:rPr>
        <w:t xml:space="preserve">φοιτητές και το </w:t>
      </w:r>
      <w:r w:rsidRPr="005E1320">
        <w:rPr>
          <w:rFonts w:ascii="Book Antiqua" w:hAnsi="Book Antiqua"/>
          <w:i/>
          <w:iCs/>
          <w:sz w:val="22"/>
          <w:szCs w:val="22"/>
        </w:rPr>
        <w:t xml:space="preserve">ετήσιο οικογενειακό </w:t>
      </w:r>
      <w:r w:rsidRPr="005E1320">
        <w:rPr>
          <w:rFonts w:ascii="Book Antiqua" w:hAnsi="Book Antiqua"/>
          <w:sz w:val="22"/>
          <w:szCs w:val="22"/>
        </w:rPr>
        <w:t xml:space="preserve">εισόδημα (ατομικό + συζύγου) προκειμένου για </w:t>
      </w:r>
      <w:r w:rsidRPr="005E1320">
        <w:rPr>
          <w:rFonts w:ascii="Book Antiqua" w:hAnsi="Book Antiqua"/>
          <w:i/>
          <w:iCs/>
          <w:sz w:val="22"/>
          <w:szCs w:val="22"/>
        </w:rPr>
        <w:t xml:space="preserve">έγγαμους </w:t>
      </w:r>
      <w:r w:rsidRPr="005E1320">
        <w:rPr>
          <w:rFonts w:ascii="Book Antiqua" w:hAnsi="Book Antiqua"/>
          <w:sz w:val="22"/>
          <w:szCs w:val="22"/>
        </w:rPr>
        <w:t xml:space="preserve">φοιτητές του </w:t>
      </w:r>
      <w:r w:rsidRPr="005E1320">
        <w:rPr>
          <w:rFonts w:ascii="Book Antiqua" w:hAnsi="Book Antiqua"/>
          <w:i/>
          <w:iCs/>
          <w:sz w:val="22"/>
          <w:szCs w:val="22"/>
        </w:rPr>
        <w:t xml:space="preserve">τρέχοντος οικονομικού έτους </w:t>
      </w:r>
      <w:r w:rsidRPr="005E1320">
        <w:rPr>
          <w:rFonts w:ascii="Book Antiqua" w:hAnsi="Book Antiqua"/>
          <w:sz w:val="22"/>
          <w:szCs w:val="22"/>
        </w:rPr>
        <w:t xml:space="preserve">δεν υπερβαίνει τα όρια εισοδήματος για στέγαση, όπως αυτά ορίζονται παρακάτω. </w:t>
      </w:r>
      <w:r w:rsidRPr="005E1320">
        <w:rPr>
          <w:rFonts w:ascii="Book Antiqua" w:hAnsi="Book Antiqua"/>
          <w:i/>
          <w:iCs/>
          <w:sz w:val="22"/>
          <w:szCs w:val="22"/>
        </w:rPr>
        <w:t xml:space="preserve">Ως συνολικό ετήσιο οικογενειακό εισόδημα </w:t>
      </w:r>
      <w:r w:rsidRPr="005E1320">
        <w:rPr>
          <w:rFonts w:ascii="Book Antiqua" w:hAnsi="Book Antiqua"/>
          <w:sz w:val="22"/>
          <w:szCs w:val="22"/>
        </w:rPr>
        <w:t>νοείται το συνολικό ετήσιο φορολογούμενο πραγματικό ή τεκμαρτό, καθώς και το</w:t>
      </w:r>
      <w:bookmarkStart w:id="0" w:name="_GoBack"/>
      <w:bookmarkEnd w:id="0"/>
      <w:r w:rsidRPr="005E1320">
        <w:rPr>
          <w:rFonts w:ascii="Book Antiqua" w:hAnsi="Book Antiqua"/>
          <w:sz w:val="22"/>
          <w:szCs w:val="22"/>
        </w:rPr>
        <w:t xml:space="preserve"> απαλλασσόμενο ή φορολογούμενο με ειδικό τρόπο εισόδημα </w:t>
      </w:r>
      <w:r w:rsidRPr="005E1320">
        <w:rPr>
          <w:rFonts w:ascii="Book Antiqua" w:hAnsi="Book Antiqua"/>
          <w:sz w:val="22"/>
          <w:szCs w:val="22"/>
        </w:rPr>
        <w:lastRenderedPageBreak/>
        <w:t xml:space="preserve">τόσο του ίδιου του φοιτητή (εφόσον υποβάλλει δική του φορολογική δήλωση) όσο και των γονέων του (του φορολογούμενου και της συζύγου του), από κάθε πηγή. Σε περίπτωση που οι γονείς του φοιτητή είναι διαζευγμένοι λαμβάνεται υπ’ </w:t>
      </w:r>
      <w:proofErr w:type="spellStart"/>
      <w:r w:rsidRPr="005E1320">
        <w:rPr>
          <w:rFonts w:ascii="Book Antiqua" w:hAnsi="Book Antiqua"/>
          <w:sz w:val="22"/>
          <w:szCs w:val="22"/>
        </w:rPr>
        <w:t>όψιν</w:t>
      </w:r>
      <w:proofErr w:type="spellEnd"/>
      <w:r w:rsidRPr="005E1320">
        <w:rPr>
          <w:rFonts w:ascii="Book Antiqua" w:hAnsi="Book Antiqua"/>
          <w:sz w:val="22"/>
          <w:szCs w:val="22"/>
        </w:rPr>
        <w:t xml:space="preserve"> το εισόδημα του γονέα που είχε την επιμέλεια του τέκνου.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2. Στην έννοια του οικογενειακού εισοδήματος δεν υπολογίζεται το τεκμαρτό εισόδημα από ιδιοκατοίκηση κυρίας κατοικίας, ποσά εκτάκτων αποζημιώσεων (π.χ. το </w:t>
      </w:r>
      <w:proofErr w:type="spellStart"/>
      <w:r w:rsidRPr="005E1320">
        <w:rPr>
          <w:rFonts w:ascii="Book Antiqua" w:hAnsi="Book Antiqua"/>
          <w:sz w:val="22"/>
          <w:szCs w:val="22"/>
        </w:rPr>
        <w:t>εφ</w:t>
      </w:r>
      <w:proofErr w:type="spellEnd"/>
      <w:r w:rsidRPr="005E1320">
        <w:rPr>
          <w:rFonts w:ascii="Book Antiqua" w:hAnsi="Book Antiqua"/>
          <w:sz w:val="22"/>
          <w:szCs w:val="22"/>
        </w:rPr>
        <w:t xml:space="preserve"> ' άπαξ, η αποζημίωση απολυόμενων </w:t>
      </w:r>
      <w:proofErr w:type="spellStart"/>
      <w:r w:rsidRPr="005E1320">
        <w:rPr>
          <w:rFonts w:ascii="Book Antiqua" w:hAnsi="Book Antiqua"/>
          <w:sz w:val="22"/>
          <w:szCs w:val="22"/>
        </w:rPr>
        <w:t>κ.λ.π</w:t>
      </w:r>
      <w:proofErr w:type="spellEnd"/>
      <w:r w:rsidRPr="005E1320">
        <w:rPr>
          <w:rFonts w:ascii="Book Antiqua" w:hAnsi="Book Antiqua"/>
          <w:sz w:val="22"/>
          <w:szCs w:val="22"/>
        </w:rPr>
        <w:t xml:space="preserve">.), τίμημα πώλησης ακινήτου, καθώς και οι αγροτικές επιδοτήσεις ή αποζημιώσεις επί της γεωργικής παραγωγής στην περίπτωση προσδιορισμού του αγροτικού εισοδήματος με την αντικειμενική μέθοδο. Το εισόδημα από γεωργικές επιχειρήσεις λαμβάνεται υπόψη μετά τις προβλεπόμενες μειώσεις. </w:t>
      </w:r>
    </w:p>
    <w:p w:rsidR="005E1320" w:rsidRPr="005E1320" w:rsidRDefault="005E1320" w:rsidP="005E1320">
      <w:pPr>
        <w:pStyle w:val="Default"/>
        <w:rPr>
          <w:rFonts w:ascii="Book Antiqua" w:hAnsi="Book Antiqua"/>
          <w:sz w:val="22"/>
          <w:szCs w:val="22"/>
        </w:rPr>
      </w:pPr>
    </w:p>
    <w:p w:rsidR="005E1320" w:rsidRPr="005E1320" w:rsidRDefault="005E1320" w:rsidP="005E1320">
      <w:pPr>
        <w:pStyle w:val="Default"/>
        <w:rPr>
          <w:rFonts w:ascii="Book Antiqua" w:hAnsi="Book Antiqua"/>
          <w:sz w:val="22"/>
          <w:szCs w:val="22"/>
        </w:rPr>
      </w:pPr>
      <w:r w:rsidRPr="005E1320">
        <w:rPr>
          <w:rFonts w:ascii="Book Antiqua" w:hAnsi="Book Antiqua"/>
          <w:i/>
          <w:iCs/>
          <w:sz w:val="22"/>
          <w:szCs w:val="22"/>
        </w:rPr>
        <w:t xml:space="preserve">Τα όρια εισοδήματος για δικαίωμα αίτησης στέγασης διαμορφώνονται ως εξής: </w:t>
      </w:r>
    </w:p>
    <w:p w:rsidR="005E1320" w:rsidRPr="005E1320" w:rsidRDefault="005E1320" w:rsidP="005E1320">
      <w:pPr>
        <w:pStyle w:val="Default"/>
        <w:rPr>
          <w:rFonts w:ascii="Book Antiqua" w:hAnsi="Book Antiqua"/>
          <w:sz w:val="22"/>
          <w:szCs w:val="22"/>
        </w:rPr>
      </w:pPr>
      <w:r w:rsidRPr="005E1320">
        <w:rPr>
          <w:rFonts w:ascii="Book Antiqua" w:hAnsi="Book Antiqua"/>
          <w:b/>
          <w:bCs/>
          <w:sz w:val="22"/>
          <w:szCs w:val="22"/>
        </w:rPr>
        <w:t xml:space="preserve">α. </w:t>
      </w:r>
      <w:r w:rsidRPr="005E1320">
        <w:rPr>
          <w:rFonts w:ascii="Book Antiqua" w:hAnsi="Book Antiqua"/>
          <w:sz w:val="22"/>
          <w:szCs w:val="22"/>
        </w:rPr>
        <w:t xml:space="preserve">Για </w:t>
      </w:r>
      <w:r w:rsidRPr="005E1320">
        <w:rPr>
          <w:rFonts w:ascii="Book Antiqua" w:hAnsi="Book Antiqua"/>
          <w:i/>
          <w:iCs/>
          <w:sz w:val="22"/>
          <w:szCs w:val="22"/>
        </w:rPr>
        <w:t xml:space="preserve">άγαμους </w:t>
      </w:r>
      <w:r w:rsidRPr="005E1320">
        <w:rPr>
          <w:rFonts w:ascii="Book Antiqua" w:hAnsi="Book Antiqua"/>
          <w:sz w:val="22"/>
          <w:szCs w:val="22"/>
        </w:rPr>
        <w:t xml:space="preserve">φοιτητές, το όριο εισοδήματος για στέγαση διαμορφώνεται στο ποσόν των: </w:t>
      </w:r>
    </w:p>
    <w:p w:rsidR="005E1320" w:rsidRPr="005E1320" w:rsidRDefault="005E1320" w:rsidP="005E1320">
      <w:pPr>
        <w:pStyle w:val="Default"/>
        <w:rPr>
          <w:rFonts w:ascii="Book Antiqua" w:hAnsi="Book Antiqua"/>
          <w:sz w:val="22"/>
          <w:szCs w:val="22"/>
        </w:rPr>
      </w:pPr>
      <w:r w:rsidRPr="005E1320">
        <w:rPr>
          <w:rFonts w:ascii="Book Antiqua" w:hAnsi="Book Antiqua"/>
          <w:i/>
          <w:iCs/>
          <w:sz w:val="22"/>
          <w:szCs w:val="22"/>
        </w:rPr>
        <w:t xml:space="preserve">17.000 € </w:t>
      </w:r>
      <w:r w:rsidRPr="005E1320">
        <w:rPr>
          <w:rFonts w:ascii="Book Antiqua" w:hAnsi="Book Antiqua"/>
          <w:sz w:val="22"/>
          <w:szCs w:val="22"/>
        </w:rPr>
        <w:t xml:space="preserve">προκειμένου για οικογένεια με ένα (1) μόνο παιδί.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Το παραπάνω ποσό προσαυξάνεται κατά 8.450</w:t>
      </w:r>
      <w:r w:rsidRPr="005E1320">
        <w:rPr>
          <w:rFonts w:ascii="Book Antiqua" w:hAnsi="Book Antiqua"/>
          <w:i/>
          <w:iCs/>
          <w:sz w:val="22"/>
          <w:szCs w:val="22"/>
        </w:rPr>
        <w:t xml:space="preserve">€ </w:t>
      </w:r>
      <w:r w:rsidRPr="005E1320">
        <w:rPr>
          <w:rFonts w:ascii="Book Antiqua" w:hAnsi="Book Antiqua"/>
          <w:sz w:val="22"/>
          <w:szCs w:val="22"/>
        </w:rPr>
        <w:t xml:space="preserve">σε περίπτωση που η αίτηση αφορά τέκνο μισθωτών ή συνταξιούχων.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Το παραπάνω διαμορφούμενο ποσό προσαυξάνεται κατά: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 2.250 </w:t>
      </w:r>
      <w:r w:rsidRPr="005E1320">
        <w:rPr>
          <w:rFonts w:ascii="Book Antiqua" w:hAnsi="Book Antiqua"/>
          <w:i/>
          <w:iCs/>
          <w:sz w:val="22"/>
          <w:szCs w:val="22"/>
        </w:rPr>
        <w:t xml:space="preserve">€ </w:t>
      </w:r>
      <w:r w:rsidRPr="005E1320">
        <w:rPr>
          <w:rFonts w:ascii="Book Antiqua" w:hAnsi="Book Antiqua"/>
          <w:sz w:val="22"/>
          <w:szCs w:val="22"/>
        </w:rPr>
        <w:t xml:space="preserve">για κάθε παιδί (άγαμο + κάτω των 25 ετών) πέραν του πρώτου. </w:t>
      </w:r>
    </w:p>
    <w:p w:rsidR="005E1320" w:rsidRPr="005E1320" w:rsidRDefault="005E1320" w:rsidP="005E1320">
      <w:pPr>
        <w:pStyle w:val="Default"/>
        <w:spacing w:after="22"/>
        <w:rPr>
          <w:rFonts w:ascii="Book Antiqua" w:hAnsi="Book Antiqua"/>
          <w:sz w:val="22"/>
          <w:szCs w:val="22"/>
        </w:rPr>
      </w:pPr>
      <w:r w:rsidRPr="005E1320">
        <w:rPr>
          <w:rFonts w:ascii="Book Antiqua" w:hAnsi="Book Antiqua" w:cs="Wingdings"/>
          <w:sz w:val="22"/>
          <w:szCs w:val="22"/>
        </w:rPr>
        <w:t xml:space="preserve"> </w:t>
      </w:r>
      <w:r w:rsidRPr="005E1320">
        <w:rPr>
          <w:rFonts w:ascii="Book Antiqua" w:hAnsi="Book Antiqua"/>
          <w:sz w:val="22"/>
          <w:szCs w:val="22"/>
        </w:rPr>
        <w:t xml:space="preserve">2.250 </w:t>
      </w:r>
      <w:r w:rsidRPr="005E1320">
        <w:rPr>
          <w:rFonts w:ascii="Book Antiqua" w:hAnsi="Book Antiqua"/>
          <w:i/>
          <w:iCs/>
          <w:sz w:val="22"/>
          <w:szCs w:val="22"/>
        </w:rPr>
        <w:t xml:space="preserve">€ </w:t>
      </w:r>
      <w:r w:rsidRPr="005E1320">
        <w:rPr>
          <w:rFonts w:ascii="Book Antiqua" w:hAnsi="Book Antiqua"/>
          <w:sz w:val="22"/>
          <w:szCs w:val="22"/>
        </w:rPr>
        <w:t xml:space="preserve">για κάθε αδελφό σπουδαστή - φοιτητή πέραν του πρώτου. </w:t>
      </w:r>
    </w:p>
    <w:p w:rsidR="005E1320" w:rsidRPr="005E1320" w:rsidRDefault="005E1320" w:rsidP="005E1320">
      <w:pPr>
        <w:pStyle w:val="Default"/>
        <w:spacing w:after="22"/>
        <w:rPr>
          <w:rFonts w:ascii="Book Antiqua" w:hAnsi="Book Antiqua"/>
          <w:sz w:val="22"/>
          <w:szCs w:val="22"/>
        </w:rPr>
      </w:pPr>
      <w:r w:rsidRPr="005E1320">
        <w:rPr>
          <w:rFonts w:ascii="Book Antiqua" w:hAnsi="Book Antiqua" w:cs="Wingdings"/>
          <w:sz w:val="22"/>
          <w:szCs w:val="22"/>
        </w:rPr>
        <w:t xml:space="preserve"> </w:t>
      </w:r>
      <w:r w:rsidRPr="005E1320">
        <w:rPr>
          <w:rFonts w:ascii="Book Antiqua" w:hAnsi="Book Antiqua"/>
          <w:sz w:val="22"/>
          <w:szCs w:val="22"/>
        </w:rPr>
        <w:t xml:space="preserve">3.400 </w:t>
      </w:r>
      <w:r w:rsidRPr="005E1320">
        <w:rPr>
          <w:rFonts w:ascii="Book Antiqua" w:hAnsi="Book Antiqua"/>
          <w:i/>
          <w:iCs/>
          <w:sz w:val="22"/>
          <w:szCs w:val="22"/>
        </w:rPr>
        <w:t xml:space="preserve">€ </w:t>
      </w:r>
      <w:r w:rsidRPr="005E1320">
        <w:rPr>
          <w:rFonts w:ascii="Book Antiqua" w:hAnsi="Book Antiqua"/>
          <w:sz w:val="22"/>
          <w:szCs w:val="22"/>
        </w:rPr>
        <w:t xml:space="preserve">σε περίπτωση θανάτου του ενός γονέως. </w:t>
      </w:r>
    </w:p>
    <w:p w:rsidR="005E1320" w:rsidRPr="005E1320" w:rsidRDefault="005E1320" w:rsidP="005E1320">
      <w:pPr>
        <w:pStyle w:val="Default"/>
        <w:spacing w:after="22"/>
        <w:rPr>
          <w:rFonts w:ascii="Book Antiqua" w:hAnsi="Book Antiqua"/>
          <w:sz w:val="22"/>
          <w:szCs w:val="22"/>
        </w:rPr>
      </w:pPr>
      <w:r w:rsidRPr="005E1320">
        <w:rPr>
          <w:rFonts w:ascii="Book Antiqua" w:hAnsi="Book Antiqua" w:cs="Wingdings"/>
          <w:sz w:val="22"/>
          <w:szCs w:val="22"/>
        </w:rPr>
        <w:t xml:space="preserve"> </w:t>
      </w:r>
      <w:r w:rsidRPr="005E1320">
        <w:rPr>
          <w:rFonts w:ascii="Book Antiqua" w:hAnsi="Book Antiqua"/>
          <w:i/>
          <w:iCs/>
          <w:sz w:val="22"/>
          <w:szCs w:val="22"/>
        </w:rPr>
        <w:t xml:space="preserve">6.800 € </w:t>
      </w:r>
      <w:r w:rsidRPr="005E1320">
        <w:rPr>
          <w:rFonts w:ascii="Book Antiqua" w:hAnsi="Book Antiqua"/>
          <w:sz w:val="22"/>
          <w:szCs w:val="22"/>
        </w:rPr>
        <w:t xml:space="preserve">σε περίπτωση θανάτου και των δύο γονέων. </w:t>
      </w:r>
    </w:p>
    <w:p w:rsidR="005E1320" w:rsidRPr="005E1320" w:rsidRDefault="005E1320" w:rsidP="005E1320">
      <w:pPr>
        <w:pStyle w:val="Default"/>
        <w:rPr>
          <w:rFonts w:ascii="Book Antiqua" w:hAnsi="Book Antiqua"/>
          <w:sz w:val="22"/>
          <w:szCs w:val="22"/>
        </w:rPr>
      </w:pPr>
      <w:r w:rsidRPr="005E1320">
        <w:rPr>
          <w:rFonts w:ascii="Book Antiqua" w:hAnsi="Book Antiqua" w:cs="Wingdings"/>
          <w:sz w:val="22"/>
          <w:szCs w:val="22"/>
        </w:rPr>
        <w:t xml:space="preserve"> </w:t>
      </w:r>
      <w:r w:rsidRPr="005E1320">
        <w:rPr>
          <w:rFonts w:ascii="Book Antiqua" w:hAnsi="Book Antiqua"/>
          <w:sz w:val="22"/>
          <w:szCs w:val="22"/>
        </w:rPr>
        <w:t xml:space="preserve">2.250 </w:t>
      </w:r>
      <w:r w:rsidRPr="005E1320">
        <w:rPr>
          <w:rFonts w:ascii="Book Antiqua" w:hAnsi="Book Antiqua"/>
          <w:i/>
          <w:iCs/>
          <w:sz w:val="22"/>
          <w:szCs w:val="22"/>
        </w:rPr>
        <w:t xml:space="preserve">€ </w:t>
      </w:r>
      <w:r w:rsidRPr="005E1320">
        <w:rPr>
          <w:rFonts w:ascii="Book Antiqua" w:hAnsi="Book Antiqua"/>
          <w:sz w:val="22"/>
          <w:szCs w:val="22"/>
        </w:rPr>
        <w:t xml:space="preserve">σε περίπτωση αναπηρίας (άνω του 67%) (με την προϋπόθεση ότι ο τρόπος εισαγωγής του στην ΑΣΠΑΙΤΕ δεν είναι σαν άτομο με ειδικές ανάγκες) ή ανίατης </w:t>
      </w:r>
    </w:p>
    <w:p w:rsidR="005E1320" w:rsidRPr="005E1320" w:rsidRDefault="005E1320" w:rsidP="005E1320">
      <w:pPr>
        <w:pStyle w:val="Default"/>
        <w:rPr>
          <w:rFonts w:ascii="Book Antiqua" w:hAnsi="Book Antiqua"/>
        </w:rPr>
      </w:pP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ασθένειας του ίδιου του φοιτητή και επιπλέον </w:t>
      </w:r>
      <w:r w:rsidRPr="005E1320">
        <w:rPr>
          <w:rFonts w:ascii="Book Antiqua" w:hAnsi="Book Antiqua"/>
          <w:i/>
          <w:iCs/>
          <w:sz w:val="22"/>
          <w:szCs w:val="22"/>
        </w:rPr>
        <w:t xml:space="preserve">2.250 € </w:t>
      </w:r>
      <w:r w:rsidRPr="005E1320">
        <w:rPr>
          <w:rFonts w:ascii="Book Antiqua" w:hAnsi="Book Antiqua"/>
          <w:sz w:val="22"/>
          <w:szCs w:val="22"/>
        </w:rPr>
        <w:t xml:space="preserve">για κάθε μέλος της οικογένειας (γονείς - αδέλφια), για τους ίδιους λόγους.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 10.000 € για περιπτώσεις σεισμοπαθών - πλημμυροπαθών-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πυροπαθών.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β. Για </w:t>
      </w:r>
      <w:r w:rsidRPr="005E1320">
        <w:rPr>
          <w:rFonts w:ascii="Book Antiqua" w:hAnsi="Book Antiqua"/>
          <w:i/>
          <w:iCs/>
          <w:sz w:val="22"/>
          <w:szCs w:val="22"/>
        </w:rPr>
        <w:t xml:space="preserve">έγγαμους </w:t>
      </w:r>
      <w:r w:rsidRPr="005E1320">
        <w:rPr>
          <w:rFonts w:ascii="Book Antiqua" w:hAnsi="Book Antiqua"/>
          <w:sz w:val="22"/>
          <w:szCs w:val="22"/>
        </w:rPr>
        <w:t xml:space="preserve">φοιτητές, το όριο εισοδήματος για στέγαση διαμορφώνεται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στο ποσόν των </w:t>
      </w:r>
      <w:r w:rsidRPr="005E1320">
        <w:rPr>
          <w:rFonts w:ascii="Book Antiqua" w:hAnsi="Book Antiqua"/>
          <w:i/>
          <w:iCs/>
          <w:sz w:val="22"/>
          <w:szCs w:val="22"/>
        </w:rPr>
        <w:t xml:space="preserve">14.700€. </w:t>
      </w:r>
      <w:r w:rsidRPr="005E1320">
        <w:rPr>
          <w:rFonts w:ascii="Book Antiqua" w:hAnsi="Book Antiqua"/>
          <w:sz w:val="22"/>
          <w:szCs w:val="22"/>
        </w:rPr>
        <w:t xml:space="preserve">Το παραπάνω ποσό προσαυξάνεται κατά </w:t>
      </w:r>
      <w:r w:rsidRPr="005E1320">
        <w:rPr>
          <w:rFonts w:ascii="Book Antiqua" w:hAnsi="Book Antiqua"/>
          <w:i/>
          <w:iCs/>
          <w:sz w:val="22"/>
          <w:szCs w:val="22"/>
        </w:rPr>
        <w:t xml:space="preserve">7.350. € </w:t>
      </w:r>
      <w:r w:rsidRPr="005E1320">
        <w:rPr>
          <w:rFonts w:ascii="Book Antiqua" w:hAnsi="Book Antiqua"/>
          <w:sz w:val="22"/>
          <w:szCs w:val="22"/>
        </w:rPr>
        <w:t xml:space="preserve">σε περίπτωση που η αίτηση αφορά μισθωτό φοιτητή.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Το παραπάνω διαμορφούμενο ποσό προσαυξάνεται κατά: </w:t>
      </w:r>
    </w:p>
    <w:p w:rsidR="005E1320" w:rsidRPr="005E1320" w:rsidRDefault="005E1320" w:rsidP="005E1320">
      <w:pPr>
        <w:pStyle w:val="Default"/>
        <w:spacing w:after="22"/>
        <w:rPr>
          <w:rFonts w:ascii="Book Antiqua" w:hAnsi="Book Antiqua"/>
          <w:sz w:val="22"/>
          <w:szCs w:val="22"/>
        </w:rPr>
      </w:pPr>
      <w:r w:rsidRPr="005E1320">
        <w:rPr>
          <w:rFonts w:ascii="Book Antiqua" w:hAnsi="Book Antiqua"/>
          <w:sz w:val="22"/>
          <w:szCs w:val="22"/>
        </w:rPr>
        <w:t> 1.150</w:t>
      </w:r>
      <w:r w:rsidRPr="005E1320">
        <w:rPr>
          <w:rFonts w:ascii="Book Antiqua" w:hAnsi="Book Antiqua"/>
          <w:i/>
          <w:iCs/>
          <w:sz w:val="22"/>
          <w:szCs w:val="22"/>
        </w:rPr>
        <w:t xml:space="preserve">€ </w:t>
      </w:r>
      <w:r w:rsidRPr="005E1320">
        <w:rPr>
          <w:rFonts w:ascii="Book Antiqua" w:hAnsi="Book Antiqua"/>
          <w:sz w:val="22"/>
          <w:szCs w:val="22"/>
        </w:rPr>
        <w:t xml:space="preserve">για κάθε τέκνο του.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2.250</w:t>
      </w:r>
      <w:r w:rsidRPr="005E1320">
        <w:rPr>
          <w:rFonts w:ascii="Book Antiqua" w:hAnsi="Book Antiqua"/>
          <w:i/>
          <w:iCs/>
          <w:sz w:val="22"/>
          <w:szCs w:val="22"/>
        </w:rPr>
        <w:t xml:space="preserve">€ </w:t>
      </w:r>
      <w:r w:rsidRPr="005E1320">
        <w:rPr>
          <w:rFonts w:ascii="Book Antiqua" w:hAnsi="Book Antiqua"/>
          <w:sz w:val="22"/>
          <w:szCs w:val="22"/>
        </w:rPr>
        <w:t xml:space="preserve">σε περίπτωση αναπηρίας (άνω του 67%) (με την προϋπόθεση </w:t>
      </w:r>
    </w:p>
    <w:p w:rsidR="005E1320" w:rsidRPr="005E1320" w:rsidRDefault="005E1320" w:rsidP="005E1320">
      <w:pPr>
        <w:pStyle w:val="Default"/>
        <w:rPr>
          <w:rFonts w:ascii="Book Antiqua" w:hAnsi="Book Antiqua"/>
          <w:sz w:val="22"/>
          <w:szCs w:val="22"/>
        </w:rPr>
      </w:pP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ότι ο τρόπος εισαγωγής του στην ΑΣΠΑΙΤΕ δεν είναι σαν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άτομο με ειδικές ανάγκες) ή ανίατης ασθένειας του ίδιου του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φοιτητή και επιπλέον </w:t>
      </w:r>
    </w:p>
    <w:p w:rsidR="005E1320" w:rsidRPr="005E1320" w:rsidRDefault="005E1320" w:rsidP="005E1320">
      <w:pPr>
        <w:pStyle w:val="Default"/>
        <w:spacing w:after="24"/>
        <w:rPr>
          <w:rFonts w:ascii="Book Antiqua" w:hAnsi="Book Antiqua"/>
          <w:sz w:val="22"/>
          <w:szCs w:val="22"/>
        </w:rPr>
      </w:pPr>
      <w:r w:rsidRPr="005E1320">
        <w:rPr>
          <w:rFonts w:ascii="Book Antiqua" w:hAnsi="Book Antiqua"/>
          <w:sz w:val="22"/>
          <w:szCs w:val="22"/>
        </w:rPr>
        <w:t xml:space="preserve"> </w:t>
      </w:r>
      <w:r w:rsidRPr="005E1320">
        <w:rPr>
          <w:rFonts w:ascii="Book Antiqua" w:hAnsi="Book Antiqua"/>
          <w:i/>
          <w:iCs/>
          <w:sz w:val="22"/>
          <w:szCs w:val="22"/>
        </w:rPr>
        <w:t xml:space="preserve">2.250 € </w:t>
      </w:r>
      <w:r w:rsidRPr="005E1320">
        <w:rPr>
          <w:rFonts w:ascii="Book Antiqua" w:hAnsi="Book Antiqua"/>
          <w:sz w:val="22"/>
          <w:szCs w:val="22"/>
        </w:rPr>
        <w:t xml:space="preserve">για κάθε μέλος της οικογένειας (σύζυγος - παιδί), για τους ίδιους λόγους.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 </w:t>
      </w:r>
      <w:r w:rsidRPr="005E1320">
        <w:rPr>
          <w:rFonts w:ascii="Book Antiqua" w:hAnsi="Book Antiqua"/>
          <w:i/>
          <w:iCs/>
          <w:sz w:val="22"/>
          <w:szCs w:val="22"/>
        </w:rPr>
        <w:t xml:space="preserve">10.000 € </w:t>
      </w:r>
      <w:r w:rsidRPr="005E1320">
        <w:rPr>
          <w:rFonts w:ascii="Book Antiqua" w:hAnsi="Book Antiqua"/>
          <w:sz w:val="22"/>
          <w:szCs w:val="22"/>
        </w:rPr>
        <w:t xml:space="preserve">για περιπτώσεις σεισμοπαθών-πλημμυροπαθών-πυροπαθών, </w:t>
      </w:r>
    </w:p>
    <w:p w:rsidR="005E1320" w:rsidRPr="005E1320" w:rsidRDefault="005E1320" w:rsidP="005E1320">
      <w:pPr>
        <w:pStyle w:val="Default"/>
        <w:rPr>
          <w:rFonts w:ascii="Book Antiqua" w:hAnsi="Book Antiqua"/>
          <w:sz w:val="22"/>
          <w:szCs w:val="22"/>
        </w:rPr>
      </w:pPr>
    </w:p>
    <w:p w:rsidR="005E1320" w:rsidRPr="005E1320" w:rsidRDefault="005E1320" w:rsidP="005E1320">
      <w:pPr>
        <w:pStyle w:val="Default"/>
        <w:rPr>
          <w:rFonts w:ascii="Book Antiqua" w:hAnsi="Book Antiqua"/>
          <w:sz w:val="22"/>
          <w:szCs w:val="22"/>
        </w:rPr>
      </w:pPr>
      <w:r w:rsidRPr="005E1320">
        <w:rPr>
          <w:rFonts w:ascii="Book Antiqua" w:hAnsi="Book Antiqua"/>
          <w:b/>
          <w:bCs/>
          <w:i/>
          <w:iCs/>
          <w:sz w:val="22"/>
          <w:szCs w:val="22"/>
        </w:rPr>
        <w:t xml:space="preserve">Ειδικές περιπτώσεις </w:t>
      </w:r>
    </w:p>
    <w:p w:rsidR="005E1320" w:rsidRPr="005E1320" w:rsidRDefault="005E1320" w:rsidP="005E1320">
      <w:pPr>
        <w:pStyle w:val="Default"/>
        <w:rPr>
          <w:rFonts w:ascii="Book Antiqua" w:hAnsi="Book Antiqua"/>
          <w:sz w:val="22"/>
          <w:szCs w:val="22"/>
        </w:rPr>
      </w:pPr>
      <w:r w:rsidRPr="005E1320">
        <w:rPr>
          <w:rFonts w:ascii="Book Antiqua" w:hAnsi="Book Antiqua"/>
          <w:b/>
          <w:bCs/>
          <w:sz w:val="22"/>
          <w:szCs w:val="22"/>
        </w:rPr>
        <w:t>α</w:t>
      </w:r>
      <w:r w:rsidRPr="005E1320">
        <w:rPr>
          <w:rFonts w:ascii="Book Antiqua" w:hAnsi="Book Antiqua"/>
          <w:sz w:val="22"/>
          <w:szCs w:val="22"/>
        </w:rPr>
        <w:t xml:space="preserve">. Σε περίπτωση θανάτου γονέα φοιτητή κατά το τρέχον οικονομικό έτος ως οικογενειακό εισόδημα των γονέων λαμβάνεται υπόψη μόνο αυτό του επιζώντα γονέα. </w:t>
      </w:r>
    </w:p>
    <w:p w:rsidR="005E1320" w:rsidRPr="005E1320" w:rsidRDefault="005E1320" w:rsidP="005E1320">
      <w:pPr>
        <w:pStyle w:val="Default"/>
        <w:rPr>
          <w:rFonts w:ascii="Book Antiqua" w:hAnsi="Book Antiqua"/>
          <w:sz w:val="22"/>
          <w:szCs w:val="22"/>
        </w:rPr>
      </w:pPr>
      <w:r w:rsidRPr="005E1320">
        <w:rPr>
          <w:rFonts w:ascii="Book Antiqua" w:hAnsi="Book Antiqua"/>
          <w:b/>
          <w:bCs/>
          <w:sz w:val="22"/>
          <w:szCs w:val="22"/>
        </w:rPr>
        <w:t>β</w:t>
      </w:r>
      <w:r w:rsidRPr="005E1320">
        <w:rPr>
          <w:rFonts w:ascii="Book Antiqua" w:hAnsi="Book Antiqua"/>
          <w:sz w:val="22"/>
          <w:szCs w:val="22"/>
        </w:rPr>
        <w:t xml:space="preserve">. Σε περίπτωση που οι γονείς του φοιτητή είναι διαζευγμένοι και ο γονέας που έχει αναλάβει την γονική μέριμνα δεν έχει παντρευτεί εκ νέου ή σε περίπτωση που </w:t>
      </w:r>
      <w:r w:rsidRPr="005E1320">
        <w:rPr>
          <w:rFonts w:ascii="Book Antiqua" w:hAnsi="Book Antiqua"/>
          <w:sz w:val="22"/>
          <w:szCs w:val="22"/>
        </w:rPr>
        <w:lastRenderedPageBreak/>
        <w:t xml:space="preserve">βρίσκονται σε διάσταση, ως οικογενειακό εισόδημα γονέων υπολογίζεται μόνο το εισόδημα του γονέα στον οποίο έχει ανατεθεί η επιμέλεια.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 xml:space="preserve">Σε περίπτωση που ο γονέας που έχει αναλάβει την γονική μέριμνα παντρευτεί εκ νέου, τότε η νέα οικογένεια του γονέα θεωρείται ως οικογένεια του </w:t>
      </w:r>
    </w:p>
    <w:p w:rsidR="005E1320" w:rsidRPr="005E1320" w:rsidRDefault="005E1320" w:rsidP="005E1320">
      <w:pPr>
        <w:pStyle w:val="Default"/>
        <w:rPr>
          <w:rFonts w:ascii="Book Antiqua" w:hAnsi="Book Antiqua"/>
          <w:sz w:val="22"/>
          <w:szCs w:val="22"/>
        </w:rPr>
      </w:pPr>
      <w:r w:rsidRPr="005E1320">
        <w:rPr>
          <w:rFonts w:ascii="Book Antiqua" w:hAnsi="Book Antiqua"/>
          <w:sz w:val="22"/>
          <w:szCs w:val="22"/>
        </w:rPr>
        <w:t>φοιτητή και υπολογίζεται το αντίστοιχο οικογενειακό εισόδημα.</w:t>
      </w:r>
    </w:p>
    <w:p w:rsidR="00A20EFD" w:rsidRPr="003B7036" w:rsidRDefault="00A20EFD" w:rsidP="00A20EFD">
      <w:pPr>
        <w:spacing w:before="160" w:after="160" w:line="340" w:lineRule="atLeast"/>
        <w:ind w:left="567" w:hanging="567"/>
        <w:jc w:val="center"/>
        <w:rPr>
          <w:rFonts w:ascii="Georgia" w:hAnsi="Georgia" w:cs="TimesNewRomanPS-BoldMT"/>
          <w:b/>
          <w:bCs/>
          <w:sz w:val="20"/>
          <w:szCs w:val="20"/>
        </w:rPr>
      </w:pPr>
    </w:p>
    <w:p w:rsidR="00A20EFD" w:rsidRPr="003B7036" w:rsidRDefault="00A20EFD" w:rsidP="00A20EFD">
      <w:pPr>
        <w:spacing w:before="160" w:after="160" w:line="340" w:lineRule="atLeast"/>
        <w:ind w:left="567" w:hanging="567"/>
        <w:jc w:val="center"/>
        <w:rPr>
          <w:rFonts w:ascii="Georgia" w:hAnsi="Georgia" w:cs="TimesNewRomanPS-BoldMT"/>
          <w:b/>
          <w:bCs/>
          <w:sz w:val="20"/>
          <w:szCs w:val="20"/>
        </w:rPr>
      </w:pPr>
    </w:p>
    <w:p w:rsidR="00A20EFD" w:rsidRPr="003B7036" w:rsidRDefault="00A20EFD" w:rsidP="00A20EFD">
      <w:pPr>
        <w:spacing w:before="160" w:after="160" w:line="340" w:lineRule="atLeast"/>
        <w:ind w:left="567" w:hanging="567"/>
        <w:jc w:val="center"/>
        <w:rPr>
          <w:rFonts w:ascii="Georgia" w:hAnsi="Georgia" w:cs="TimesNewRomanPS-BoldMT"/>
          <w:b/>
          <w:bCs/>
          <w:sz w:val="20"/>
          <w:szCs w:val="20"/>
        </w:rPr>
      </w:pPr>
    </w:p>
    <w:p w:rsidR="003D4271" w:rsidRPr="003D4271" w:rsidRDefault="003D4271" w:rsidP="00A20EFD">
      <w:pPr>
        <w:spacing w:after="100" w:afterAutospacing="1" w:line="324" w:lineRule="atLeast"/>
        <w:rPr>
          <w:rFonts w:ascii="Georgia" w:eastAsia="Times New Roman" w:hAnsi="Georgia" w:cs="Times New Roman"/>
          <w:color w:val="787878"/>
          <w:sz w:val="18"/>
          <w:szCs w:val="18"/>
          <w:lang w:eastAsia="el-GR"/>
        </w:rPr>
      </w:pPr>
    </w:p>
    <w:sectPr w:rsidR="003D4271" w:rsidRPr="003D4271" w:rsidSect="008529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Georgia">
    <w:panose1 w:val="02040502050405020303"/>
    <w:charset w:val="A1"/>
    <w:family w:val="roman"/>
    <w:pitch w:val="variable"/>
    <w:sig w:usb0="000002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DejaVu Sans">
    <w:charset w:val="00"/>
    <w:family w:val="auto"/>
    <w:pitch w:val="variable"/>
  </w:font>
  <w:font w:name="TimesNewRomanPS-BoldMT">
    <w:panose1 w:val="00000000000000000000"/>
    <w:charset w:val="A1"/>
    <w:family w:val="auto"/>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E5D2B"/>
    <w:multiLevelType w:val="hybridMultilevel"/>
    <w:tmpl w:val="1236E0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51065C8"/>
    <w:multiLevelType w:val="hybridMultilevel"/>
    <w:tmpl w:val="66D0D640"/>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 w15:restartNumberingAfterBreak="0">
    <w:nsid w:val="68EB5A85"/>
    <w:multiLevelType w:val="hybridMultilevel"/>
    <w:tmpl w:val="3C948D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2"/>
  </w:compat>
  <w:rsids>
    <w:rsidRoot w:val="003D4271"/>
    <w:rsid w:val="00007842"/>
    <w:rsid w:val="000D7E07"/>
    <w:rsid w:val="001312A7"/>
    <w:rsid w:val="001753F6"/>
    <w:rsid w:val="002B4533"/>
    <w:rsid w:val="002D3FA2"/>
    <w:rsid w:val="0037787A"/>
    <w:rsid w:val="003B7036"/>
    <w:rsid w:val="003D4271"/>
    <w:rsid w:val="00485A48"/>
    <w:rsid w:val="004958A9"/>
    <w:rsid w:val="00586610"/>
    <w:rsid w:val="005B1A1D"/>
    <w:rsid w:val="005E1320"/>
    <w:rsid w:val="00810D79"/>
    <w:rsid w:val="0085085A"/>
    <w:rsid w:val="008529AB"/>
    <w:rsid w:val="009770B6"/>
    <w:rsid w:val="009A6957"/>
    <w:rsid w:val="00A20EFD"/>
    <w:rsid w:val="00B50613"/>
    <w:rsid w:val="00BC2EBE"/>
    <w:rsid w:val="00BC4558"/>
    <w:rsid w:val="00D10ADD"/>
    <w:rsid w:val="00F04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
      <o:colormenu v:ext="edit" fillcolor="none [3212]"/>
    </o:shapedefaults>
    <o:shapelayout v:ext="edit">
      <o:idmap v:ext="edit" data="1"/>
    </o:shapelayout>
  </w:shapeDefaults>
  <w:decimalSymbol w:val=","/>
  <w:listSeparator w:val=";"/>
  <w14:docId w14:val="73C8C6AB"/>
  <w15:docId w15:val="{A7376339-6194-4BBD-8E57-D54D6411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9AB"/>
  </w:style>
  <w:style w:type="paragraph" w:styleId="2">
    <w:name w:val="heading 2"/>
    <w:basedOn w:val="a"/>
    <w:link w:val="2Char"/>
    <w:uiPriority w:val="9"/>
    <w:qFormat/>
    <w:rsid w:val="003D4271"/>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3D4271"/>
    <w:rPr>
      <w:rFonts w:ascii="Times New Roman" w:eastAsia="Times New Roman" w:hAnsi="Times New Roman" w:cs="Times New Roman"/>
      <w:b/>
      <w:bCs/>
      <w:sz w:val="36"/>
      <w:szCs w:val="36"/>
      <w:lang w:eastAsia="el-GR"/>
    </w:rPr>
  </w:style>
  <w:style w:type="character" w:styleId="a3">
    <w:name w:val="Strong"/>
    <w:basedOn w:val="a0"/>
    <w:uiPriority w:val="22"/>
    <w:qFormat/>
    <w:rsid w:val="003D4271"/>
    <w:rPr>
      <w:b/>
      <w:bCs/>
    </w:rPr>
  </w:style>
  <w:style w:type="paragraph" w:customStyle="1" w:styleId="listparagraphcxsp">
    <w:name w:val="listparagraphcxspπρώτο"/>
    <w:basedOn w:val="a"/>
    <w:rsid w:val="003D427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3D4271"/>
  </w:style>
  <w:style w:type="character" w:styleId="-">
    <w:name w:val="Hyperlink"/>
    <w:basedOn w:val="a0"/>
    <w:uiPriority w:val="99"/>
    <w:semiHidden/>
    <w:unhideWhenUsed/>
    <w:rsid w:val="003D4271"/>
    <w:rPr>
      <w:color w:val="0000FF"/>
      <w:u w:val="single"/>
    </w:rPr>
  </w:style>
  <w:style w:type="paragraph" w:customStyle="1" w:styleId="listparagraphcxsp0">
    <w:name w:val="listparagraphcxspμεσαίο"/>
    <w:basedOn w:val="a"/>
    <w:rsid w:val="003D427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istparagraphcxsp1">
    <w:name w:val="listparagraphcxspτελευταίο"/>
    <w:basedOn w:val="a"/>
    <w:rsid w:val="003D427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istparagraph">
    <w:name w:val="listparagraph"/>
    <w:basedOn w:val="a"/>
    <w:rsid w:val="003D427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3D427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4">
    <w:name w:val="List Paragraph"/>
    <w:basedOn w:val="a"/>
    <w:uiPriority w:val="34"/>
    <w:qFormat/>
    <w:rsid w:val="000D7E07"/>
    <w:pPr>
      <w:ind w:left="720"/>
      <w:contextualSpacing/>
    </w:pPr>
  </w:style>
  <w:style w:type="paragraph" w:customStyle="1" w:styleId="Default">
    <w:name w:val="Default"/>
    <w:rsid w:val="005E132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878066">
      <w:bodyDiv w:val="1"/>
      <w:marLeft w:val="0"/>
      <w:marRight w:val="0"/>
      <w:marTop w:val="0"/>
      <w:marBottom w:val="0"/>
      <w:divBdr>
        <w:top w:val="none" w:sz="0" w:space="0" w:color="auto"/>
        <w:left w:val="none" w:sz="0" w:space="0" w:color="auto"/>
        <w:bottom w:val="none" w:sz="0" w:space="0" w:color="auto"/>
        <w:right w:val="none" w:sz="0" w:space="0" w:color="auto"/>
      </w:divBdr>
      <w:divsChild>
        <w:div w:id="871457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7D25E-5402-472F-8967-26688003D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1273</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Konstantina Papagiota</cp:lastModifiedBy>
  <cp:revision>16</cp:revision>
  <dcterms:created xsi:type="dcterms:W3CDTF">2015-09-04T06:27:00Z</dcterms:created>
  <dcterms:modified xsi:type="dcterms:W3CDTF">2018-09-03T06:57:00Z</dcterms:modified>
</cp:coreProperties>
</file>