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363" w:rsidRDefault="00BB22FC">
      <w:pPr>
        <w:pStyle w:val="ParaAttribute5"/>
        <w:rPr>
          <w:sz w:val="32"/>
          <w:szCs w:val="32"/>
        </w:rPr>
      </w:pPr>
      <w:r>
        <w:rPr>
          <w:rStyle w:val="CharAttribute6"/>
          <w:szCs w:val="32"/>
        </w:rPr>
        <w:t>TEMPUS PARTNER SEARCH FORM</w:t>
      </w:r>
    </w:p>
    <w:tbl>
      <w:tblPr>
        <w:tblStyle w:val="DefaultTable"/>
        <w:tblW w:w="9828" w:type="auto"/>
        <w:tblInd w:w="-9" w:type="dxa"/>
        <w:tblLook w:val="0000" w:firstRow="0" w:lastRow="0" w:firstColumn="0" w:lastColumn="0" w:noHBand="0" w:noVBand="0"/>
      </w:tblPr>
      <w:tblGrid>
        <w:gridCol w:w="2088"/>
        <w:gridCol w:w="7740"/>
      </w:tblGrid>
      <w:tr w:rsidR="00FA1363">
        <w:tc>
          <w:tcPr>
            <w:tcW w:w="9828" w:type="dxa"/>
            <w:gridSpan w:val="2"/>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FA1363">
            <w:pPr>
              <w:pStyle w:val="ParaAttribute0"/>
              <w:rPr>
                <w:b/>
                <w:sz w:val="24"/>
                <w:szCs w:val="24"/>
              </w:rPr>
            </w:pP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Partner-country</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4"/>
                <w:szCs w:val="24"/>
              </w:rPr>
            </w:pPr>
            <w:r>
              <w:rPr>
                <w:rStyle w:val="CharAttribute7"/>
                <w:szCs w:val="22"/>
              </w:rPr>
              <w:t>Uzbekistan (UZ)</w:t>
            </w: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General information about region/ town</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4"/>
                <w:szCs w:val="24"/>
              </w:rPr>
            </w:pPr>
            <w:proofErr w:type="gramStart"/>
            <w:r>
              <w:rPr>
                <w:rStyle w:val="CharAttribute7"/>
                <w:szCs w:val="22"/>
              </w:rPr>
              <w:t>Tashkent</w:t>
            </w:r>
            <w:r>
              <w:rPr>
                <w:rStyle w:val="CharAttribute7"/>
                <w:szCs w:val="22"/>
              </w:rPr>
              <w:t> </w:t>
            </w:r>
            <w:r>
              <w:rPr>
                <w:rStyle w:val="CharAttribute7"/>
                <w:szCs w:val="22"/>
              </w:rPr>
              <w:t>,</w:t>
            </w:r>
            <w:proofErr w:type="gramEnd"/>
            <w:r>
              <w:rPr>
                <w:rStyle w:val="CharAttribute7"/>
                <w:szCs w:val="22"/>
              </w:rPr>
              <w:t xml:space="preserve"> is the capital of</w:t>
            </w:r>
            <w:r>
              <w:rPr>
                <w:rStyle w:val="CharAttribute7"/>
                <w:szCs w:val="22"/>
              </w:rPr>
              <w:t> </w:t>
            </w:r>
            <w:r>
              <w:rPr>
                <w:rStyle w:val="CharAttribute7"/>
                <w:szCs w:val="22"/>
              </w:rPr>
              <w:t>Uzbekistan</w:t>
            </w:r>
            <w:r>
              <w:rPr>
                <w:rStyle w:val="CharAttribute7"/>
                <w:szCs w:val="22"/>
              </w:rPr>
              <w:t> </w:t>
            </w:r>
            <w:r>
              <w:rPr>
                <w:rStyle w:val="CharAttribute7"/>
                <w:szCs w:val="22"/>
              </w:rPr>
              <w:t>and of the</w:t>
            </w:r>
            <w:r>
              <w:rPr>
                <w:rStyle w:val="CharAttribute7"/>
                <w:szCs w:val="22"/>
              </w:rPr>
              <w:t> </w:t>
            </w:r>
            <w:r>
              <w:rPr>
                <w:rStyle w:val="CharAttribute7"/>
                <w:szCs w:val="22"/>
              </w:rPr>
              <w:t>Tashkent Province. The officially registered population of the city in 2008 was about 2.2 million.</w:t>
            </w:r>
            <w:r>
              <w:rPr>
                <w:rStyle w:val="CharAttribute7"/>
                <w:szCs w:val="22"/>
              </w:rPr>
              <w:t> </w:t>
            </w:r>
            <w:r>
              <w:rPr>
                <w:rStyle w:val="CharAttribute7"/>
                <w:szCs w:val="22"/>
              </w:rPr>
              <w:t>Unofficial sources estimate the actual population may be as much as 4.45 million. At the moment, Tashkent is the most cosmopolitan city in Uzbekistan. The city was noted for its tree lined streets, numerous fountains, and pleasant parks, at least until the recent tree-cutting campaigns initiated by local government.</w:t>
            </w:r>
            <w:r>
              <w:rPr>
                <w:rStyle w:val="CharAttribute7"/>
                <w:szCs w:val="22"/>
              </w:rPr>
              <w:t> </w:t>
            </w:r>
          </w:p>
          <w:p w:rsidR="00FA1363" w:rsidRDefault="00BB22FC">
            <w:pPr>
              <w:pStyle w:val="ParaAttribute6"/>
              <w:rPr>
                <w:sz w:val="24"/>
                <w:szCs w:val="24"/>
              </w:rPr>
            </w:pPr>
            <w:r>
              <w:rPr>
                <w:rStyle w:val="CharAttribute7"/>
                <w:szCs w:val="22"/>
              </w:rPr>
              <w:t>Since 1991, the city has changed economically, culturally, and architecturally. The largest statue ever erected for Lenin was replaced with a globe, complete with a geographic map of Uzbekistan over it. Buildings from the Soviet era have been replaced with new, modern buildings. One example is the "Downtown Tashkent" district which includes the 22-story NBU Bank building, the Intercontinental Hotel, the International Business Center, and the Plaza Building.</w:t>
            </w:r>
          </w:p>
          <w:p w:rsidR="00FA1363" w:rsidRDefault="00BB22FC">
            <w:pPr>
              <w:pStyle w:val="ParaAttribute1"/>
              <w:rPr>
                <w:sz w:val="24"/>
                <w:szCs w:val="24"/>
              </w:rPr>
            </w:pPr>
            <w:r>
              <w:rPr>
                <w:rStyle w:val="CharAttribute7"/>
                <w:szCs w:val="22"/>
              </w:rPr>
              <w:t>In 2007, Tashkent was named the cultural capital of the Islamic world as the city is home to numerous historic mosques and Islamic locations of interest.</w:t>
            </w:r>
            <w:r>
              <w:rPr>
                <w:rStyle w:val="CharAttribute7"/>
                <w:szCs w:val="22"/>
              </w:rPr>
              <w:t> </w:t>
            </w:r>
            <w:r>
              <w:rPr>
                <w:rStyle w:val="CharAttribute7"/>
                <w:szCs w:val="22"/>
              </w:rPr>
              <w:t>Tashkent also houses the earliest written</w:t>
            </w:r>
            <w:r>
              <w:rPr>
                <w:rStyle w:val="CharAttribute7"/>
                <w:szCs w:val="22"/>
              </w:rPr>
              <w:t> </w:t>
            </w:r>
            <w:r>
              <w:rPr>
                <w:rStyle w:val="CharAttribute7"/>
                <w:szCs w:val="22"/>
              </w:rPr>
              <w:t>Qur'an</w:t>
            </w:r>
            <w:r>
              <w:rPr>
                <w:rStyle w:val="CharAttribute7"/>
                <w:szCs w:val="22"/>
              </w:rPr>
              <w:t> </w:t>
            </w:r>
            <w:r>
              <w:rPr>
                <w:rStyle w:val="CharAttribute7"/>
                <w:szCs w:val="22"/>
              </w:rPr>
              <w:t>which has been in Tashkent since 1924.</w:t>
            </w:r>
          </w:p>
          <w:p w:rsidR="00FA1363" w:rsidRDefault="00FA1363">
            <w:pPr>
              <w:pStyle w:val="ParaAttribute0"/>
              <w:rPr>
                <w:sz w:val="24"/>
                <w:szCs w:val="24"/>
              </w:rPr>
            </w:pP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Name of university:</w:t>
            </w:r>
          </w:p>
          <w:p w:rsidR="00FA1363" w:rsidRDefault="00BB22FC">
            <w:pPr>
              <w:pStyle w:val="ParaAttribute1"/>
              <w:rPr>
                <w:b/>
                <w:sz w:val="24"/>
                <w:szCs w:val="24"/>
              </w:rPr>
            </w:pPr>
            <w:r>
              <w:rPr>
                <w:rStyle w:val="CharAttribute1"/>
                <w:szCs w:val="22"/>
              </w:rPr>
              <w:t>website:</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4"/>
                <w:szCs w:val="24"/>
              </w:rPr>
            </w:pPr>
            <w:r>
              <w:rPr>
                <w:rStyle w:val="CharAttribute7"/>
                <w:szCs w:val="22"/>
              </w:rPr>
              <w:t>Tashkent State Institute of Railways Engineers.</w:t>
            </w:r>
          </w:p>
          <w:p w:rsidR="00FA1363" w:rsidRDefault="00BB22FC">
            <w:pPr>
              <w:pStyle w:val="ParaAttribute1"/>
              <w:rPr>
                <w:sz w:val="24"/>
                <w:szCs w:val="24"/>
              </w:rPr>
            </w:pPr>
            <w:r>
              <w:rPr>
                <w:rStyle w:val="CharAttribute7"/>
                <w:szCs w:val="22"/>
              </w:rPr>
              <w:t>www.tashiit.com</w:t>
            </w: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Brief description of university, faculty, department, number of students</w:t>
            </w:r>
          </w:p>
          <w:p w:rsidR="00FA1363" w:rsidRDefault="00FA1363">
            <w:pPr>
              <w:pStyle w:val="ParaAttribute0"/>
              <w:rPr>
                <w:b/>
                <w:sz w:val="24"/>
                <w:szCs w:val="24"/>
              </w:rPr>
            </w:pP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4"/>
                <w:szCs w:val="24"/>
              </w:rPr>
            </w:pPr>
            <w:r>
              <w:rPr>
                <w:rStyle w:val="CharAttribute7"/>
                <w:szCs w:val="22"/>
              </w:rPr>
              <w:t xml:space="preserve"> Tashkent Institute of Railway </w:t>
            </w:r>
            <w:proofErr w:type="gramStart"/>
            <w:r>
              <w:rPr>
                <w:rStyle w:val="CharAttribute7"/>
                <w:szCs w:val="22"/>
              </w:rPr>
              <w:t>Transport  -</w:t>
            </w:r>
            <w:proofErr w:type="gramEnd"/>
            <w:r>
              <w:rPr>
                <w:rStyle w:val="CharAttribute7"/>
                <w:szCs w:val="22"/>
              </w:rPr>
              <w:t xml:space="preserve"> university in Tashkent (Uzbekistan) to train specialists in the design, construction, operation and maintenance of railways. Founded in 1931. Until 1937 it was called the Central Asian Institute of Railway Engineers.</w:t>
            </w:r>
          </w:p>
          <w:p w:rsidR="00FA1363" w:rsidRDefault="00BB22FC">
            <w:pPr>
              <w:pStyle w:val="ParaAttribute1"/>
              <w:rPr>
                <w:sz w:val="24"/>
                <w:szCs w:val="24"/>
              </w:rPr>
            </w:pPr>
            <w:r>
              <w:rPr>
                <w:rStyle w:val="CharAttribute7"/>
                <w:szCs w:val="22"/>
              </w:rPr>
              <w:t xml:space="preserve">When the Great Patriotic War in Tashkent students and faculty were evacuated to the Leningrad Institute of Railway Engineers, they were accepted to college and learning process continued. Students of the institute participated in the design of lines and branches, including branches at </w:t>
            </w:r>
            <w:proofErr w:type="spellStart"/>
            <w:r>
              <w:rPr>
                <w:rStyle w:val="CharAttribute7"/>
                <w:szCs w:val="22"/>
              </w:rPr>
              <w:t>Almalyk</w:t>
            </w:r>
            <w:proofErr w:type="spellEnd"/>
            <w:r>
              <w:rPr>
                <w:rStyle w:val="CharAttribute7"/>
                <w:szCs w:val="22"/>
              </w:rPr>
              <w:t xml:space="preserve"> mines, branch </w:t>
            </w:r>
            <w:proofErr w:type="spellStart"/>
            <w:r>
              <w:rPr>
                <w:rStyle w:val="CharAttribute7"/>
                <w:szCs w:val="22"/>
              </w:rPr>
              <w:t>Kyzyl</w:t>
            </w:r>
            <w:proofErr w:type="spellEnd"/>
            <w:r>
              <w:rPr>
                <w:rStyle w:val="CharAttribute7"/>
                <w:szCs w:val="22"/>
              </w:rPr>
              <w:t xml:space="preserve"> </w:t>
            </w:r>
            <w:proofErr w:type="spellStart"/>
            <w:r>
              <w:rPr>
                <w:rStyle w:val="CharAttribute7"/>
                <w:szCs w:val="22"/>
              </w:rPr>
              <w:t>Tukumachi</w:t>
            </w:r>
            <w:proofErr w:type="spellEnd"/>
            <w:r>
              <w:rPr>
                <w:rStyle w:val="CharAttribute7"/>
                <w:szCs w:val="22"/>
              </w:rPr>
              <w:t xml:space="preserve"> - </w:t>
            </w:r>
            <w:proofErr w:type="spellStart"/>
            <w:r>
              <w:rPr>
                <w:rStyle w:val="CharAttribute7"/>
                <w:szCs w:val="22"/>
              </w:rPr>
              <w:t>Angren</w:t>
            </w:r>
            <w:proofErr w:type="spellEnd"/>
            <w:r>
              <w:rPr>
                <w:rStyle w:val="CharAttribute7"/>
                <w:szCs w:val="22"/>
              </w:rPr>
              <w:t xml:space="preserve"> branch to </w:t>
            </w:r>
            <w:proofErr w:type="spellStart"/>
            <w:r>
              <w:rPr>
                <w:rStyle w:val="CharAttribute7"/>
                <w:szCs w:val="22"/>
              </w:rPr>
              <w:t>Boysun</w:t>
            </w:r>
            <w:proofErr w:type="spellEnd"/>
            <w:r>
              <w:rPr>
                <w:rStyle w:val="CharAttribute7"/>
                <w:szCs w:val="22"/>
              </w:rPr>
              <w:t xml:space="preserve"> and </w:t>
            </w:r>
            <w:proofErr w:type="spellStart"/>
            <w:r>
              <w:rPr>
                <w:rStyle w:val="CharAttribute7"/>
                <w:szCs w:val="22"/>
              </w:rPr>
              <w:t>Shargun</w:t>
            </w:r>
            <w:proofErr w:type="spellEnd"/>
            <w:r>
              <w:rPr>
                <w:rStyle w:val="CharAttribute7"/>
                <w:szCs w:val="22"/>
              </w:rPr>
              <w:t xml:space="preserve"> fields located at </w:t>
            </w:r>
            <w:proofErr w:type="spellStart"/>
            <w:r>
              <w:rPr>
                <w:rStyle w:val="CharAttribute7"/>
                <w:szCs w:val="22"/>
              </w:rPr>
              <w:t>Hissar</w:t>
            </w:r>
            <w:proofErr w:type="spellEnd"/>
            <w:r>
              <w:rPr>
                <w:rStyle w:val="CharAttribute7"/>
                <w:szCs w:val="22"/>
              </w:rPr>
              <w:t xml:space="preserve"> range. Students also participated in the construction of the eastern bypass of Tashkent station.</w:t>
            </w:r>
          </w:p>
          <w:p w:rsidR="00FA1363" w:rsidRDefault="00BB22FC">
            <w:pPr>
              <w:pStyle w:val="ParaAttribute1"/>
              <w:rPr>
                <w:b/>
                <w:sz w:val="24"/>
                <w:szCs w:val="24"/>
              </w:rPr>
            </w:pPr>
            <w:r>
              <w:rPr>
                <w:rStyle w:val="CharAttribute1"/>
                <w:szCs w:val="22"/>
              </w:rPr>
              <w:t>Faculties</w:t>
            </w:r>
          </w:p>
          <w:p w:rsidR="00FA1363" w:rsidRDefault="00BB22FC">
            <w:pPr>
              <w:pStyle w:val="ListParagraph"/>
              <w:numPr>
                <w:ilvl w:val="0"/>
                <w:numId w:val="1"/>
              </w:numPr>
              <w:jc w:val="left"/>
              <w:rPr>
                <w:sz w:val="24"/>
                <w:szCs w:val="24"/>
              </w:rPr>
            </w:pPr>
            <w:r>
              <w:rPr>
                <w:rStyle w:val="CharAttribute3"/>
                <w:rFonts w:eastAsia="Batang"/>
                <w:szCs w:val="24"/>
              </w:rPr>
              <w:t>Electromechanical Faculty</w:t>
            </w:r>
          </w:p>
          <w:p w:rsidR="00FA1363" w:rsidRDefault="00BB22FC">
            <w:pPr>
              <w:pStyle w:val="ListParagraph"/>
              <w:numPr>
                <w:ilvl w:val="0"/>
                <w:numId w:val="1"/>
              </w:numPr>
              <w:jc w:val="left"/>
              <w:rPr>
                <w:sz w:val="24"/>
                <w:szCs w:val="24"/>
              </w:rPr>
            </w:pPr>
            <w:r>
              <w:rPr>
                <w:rStyle w:val="CharAttribute3"/>
                <w:rFonts w:eastAsia="Batang"/>
                <w:szCs w:val="24"/>
              </w:rPr>
              <w:t>Organization of transportation and control (ASUP)</w:t>
            </w:r>
          </w:p>
          <w:p w:rsidR="00FA1363" w:rsidRDefault="00BB22FC">
            <w:pPr>
              <w:pStyle w:val="ListParagraph"/>
              <w:numPr>
                <w:ilvl w:val="0"/>
                <w:numId w:val="1"/>
              </w:numPr>
              <w:jc w:val="left"/>
              <w:rPr>
                <w:sz w:val="24"/>
                <w:szCs w:val="24"/>
              </w:rPr>
            </w:pPr>
            <w:r>
              <w:rPr>
                <w:rStyle w:val="CharAttribute3"/>
                <w:rFonts w:eastAsia="Batang"/>
                <w:szCs w:val="24"/>
              </w:rPr>
              <w:t>Faculty of Economics</w:t>
            </w:r>
          </w:p>
          <w:p w:rsidR="00FA1363" w:rsidRDefault="00BB22FC">
            <w:pPr>
              <w:pStyle w:val="ListParagraph"/>
              <w:numPr>
                <w:ilvl w:val="0"/>
                <w:numId w:val="1"/>
              </w:numPr>
              <w:jc w:val="left"/>
              <w:rPr>
                <w:sz w:val="24"/>
                <w:szCs w:val="24"/>
              </w:rPr>
            </w:pPr>
            <w:r>
              <w:rPr>
                <w:rStyle w:val="CharAttribute3"/>
                <w:rFonts w:eastAsia="Batang"/>
                <w:szCs w:val="24"/>
              </w:rPr>
              <w:t>Construction faculty</w:t>
            </w:r>
          </w:p>
          <w:p w:rsidR="00FA1363" w:rsidRDefault="00FA1363">
            <w:pPr>
              <w:pStyle w:val="ParaAttribute0"/>
              <w:rPr>
                <w:b/>
                <w:sz w:val="24"/>
                <w:szCs w:val="24"/>
              </w:rPr>
            </w:pPr>
          </w:p>
          <w:p w:rsidR="00FA1363" w:rsidRDefault="00FA1363">
            <w:pPr>
              <w:pStyle w:val="ParaAttribute0"/>
              <w:rPr>
                <w:sz w:val="24"/>
                <w:szCs w:val="24"/>
              </w:rPr>
            </w:pP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Relevant information on previous or on-going  international cooperation</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FA1363">
            <w:pPr>
              <w:pStyle w:val="ParaAttribute8"/>
              <w:rPr>
                <w:sz w:val="24"/>
                <w:szCs w:val="24"/>
              </w:rPr>
            </w:pP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Contacts of responsible person: name, title (</w:t>
            </w:r>
            <w:proofErr w:type="spellStart"/>
            <w:r>
              <w:rPr>
                <w:rStyle w:val="CharAttribute1"/>
                <w:szCs w:val="22"/>
              </w:rPr>
              <w:t>Mr</w:t>
            </w:r>
            <w:proofErr w:type="spellEnd"/>
            <w:r>
              <w:rPr>
                <w:rStyle w:val="CharAttribute1"/>
                <w:szCs w:val="22"/>
              </w:rPr>
              <w:t xml:space="preserve">, </w:t>
            </w:r>
            <w:proofErr w:type="spellStart"/>
            <w:r>
              <w:rPr>
                <w:rStyle w:val="CharAttribute1"/>
                <w:szCs w:val="22"/>
              </w:rPr>
              <w:t>Mrs</w:t>
            </w:r>
            <w:proofErr w:type="spellEnd"/>
            <w:r>
              <w:rPr>
                <w:rStyle w:val="CharAttribute1"/>
                <w:szCs w:val="22"/>
              </w:rPr>
              <w:t>, Dr, Prof),  position, telephone, fax, e-mails</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2"/>
                <w:szCs w:val="22"/>
              </w:rPr>
            </w:pPr>
            <w:r>
              <w:rPr>
                <w:rStyle w:val="CharAttribute7"/>
                <w:szCs w:val="22"/>
              </w:rPr>
              <w:t xml:space="preserve">Mrs. </w:t>
            </w:r>
            <w:proofErr w:type="spellStart"/>
            <w:r>
              <w:rPr>
                <w:rStyle w:val="CharAttribute7"/>
                <w:szCs w:val="22"/>
              </w:rPr>
              <w:t>Xodjimuxavedova</w:t>
            </w:r>
            <w:proofErr w:type="spellEnd"/>
            <w:r>
              <w:rPr>
                <w:rStyle w:val="CharAttribute7"/>
                <w:szCs w:val="22"/>
              </w:rPr>
              <w:t xml:space="preserve"> </w:t>
            </w:r>
            <w:proofErr w:type="spellStart"/>
            <w:r>
              <w:rPr>
                <w:rStyle w:val="CharAttribute7"/>
                <w:szCs w:val="22"/>
              </w:rPr>
              <w:t>Matlyuba</w:t>
            </w:r>
            <w:proofErr w:type="spellEnd"/>
          </w:p>
          <w:p w:rsidR="00FA1363" w:rsidRDefault="00BB22FC">
            <w:pPr>
              <w:pStyle w:val="ParaAttribute1"/>
              <w:rPr>
                <w:sz w:val="22"/>
                <w:szCs w:val="22"/>
              </w:rPr>
            </w:pPr>
            <w:r>
              <w:rPr>
                <w:rStyle w:val="CharAttribute7"/>
                <w:szCs w:val="22"/>
              </w:rPr>
              <w:t>Home number+998712990015</w:t>
            </w:r>
          </w:p>
          <w:p w:rsidR="00FA1363" w:rsidRDefault="00BB22FC">
            <w:pPr>
              <w:pStyle w:val="ParaAttribute1"/>
              <w:rPr>
                <w:sz w:val="22"/>
                <w:szCs w:val="22"/>
              </w:rPr>
            </w:pPr>
            <w:r>
              <w:rPr>
                <w:rStyle w:val="CharAttribute7"/>
                <w:szCs w:val="22"/>
              </w:rPr>
              <w:t>Mobile number +998909727558</w:t>
            </w:r>
          </w:p>
          <w:p w:rsidR="00FA1363" w:rsidRDefault="00BB22FC">
            <w:pPr>
              <w:pStyle w:val="ParaAttribute1"/>
              <w:rPr>
                <w:sz w:val="22"/>
                <w:szCs w:val="22"/>
              </w:rPr>
            </w:pPr>
            <w:r>
              <w:rPr>
                <w:rStyle w:val="CharAttribute7"/>
                <w:szCs w:val="22"/>
              </w:rPr>
              <w:t>Email: matlyuba_78@mail.ru</w:t>
            </w:r>
            <w:r w:rsidR="007C191B">
              <w:rPr>
                <w:rStyle w:val="CharAttribute7"/>
                <w:szCs w:val="22"/>
              </w:rPr>
              <w:t>/</w:t>
            </w:r>
            <w:r w:rsidR="007C191B">
              <w:t xml:space="preserve"> </w:t>
            </w:r>
            <w:r w:rsidR="007C191B" w:rsidRPr="007C191B">
              <w:rPr>
                <w:rStyle w:val="CharAttribute7"/>
                <w:szCs w:val="22"/>
              </w:rPr>
              <w:t>RustamRV@yandex.ru</w:t>
            </w:r>
            <w:bookmarkStart w:id="0" w:name="_GoBack"/>
            <w:bookmarkEnd w:id="0"/>
          </w:p>
          <w:p w:rsidR="00FA1363" w:rsidRDefault="00BB22FC">
            <w:pPr>
              <w:pStyle w:val="ParaAttribute1"/>
              <w:rPr>
                <w:sz w:val="24"/>
                <w:szCs w:val="24"/>
              </w:rPr>
            </w:pPr>
            <w:proofErr w:type="spellStart"/>
            <w:r>
              <w:rPr>
                <w:rStyle w:val="CharAttribute7"/>
                <w:szCs w:val="22"/>
              </w:rPr>
              <w:t>Phd</w:t>
            </w:r>
            <w:proofErr w:type="spellEnd"/>
            <w:r>
              <w:rPr>
                <w:rStyle w:val="CharAttribute7"/>
                <w:szCs w:val="22"/>
              </w:rPr>
              <w:t xml:space="preserve"> of technic </w:t>
            </w:r>
            <w:proofErr w:type="spellStart"/>
            <w:r>
              <w:rPr>
                <w:rStyle w:val="CharAttribute7"/>
                <w:szCs w:val="22"/>
              </w:rPr>
              <w:t>sciense</w:t>
            </w:r>
            <w:proofErr w:type="spellEnd"/>
            <w:r>
              <w:rPr>
                <w:rStyle w:val="CharAttribute7"/>
                <w:szCs w:val="22"/>
              </w:rPr>
              <w:t xml:space="preserve"> of Tashkent state institute of railway transport engineers</w:t>
            </w:r>
          </w:p>
        </w:tc>
      </w:tr>
      <w:tr w:rsidR="00FA1363">
        <w:tc>
          <w:tcPr>
            <w:tcW w:w="9828" w:type="dxa"/>
            <w:gridSpan w:val="2"/>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5"/>
              <w:rPr>
                <w:b/>
                <w:sz w:val="24"/>
                <w:szCs w:val="24"/>
              </w:rPr>
            </w:pPr>
            <w:r>
              <w:rPr>
                <w:rStyle w:val="CharAttribute1"/>
                <w:szCs w:val="22"/>
              </w:rPr>
              <w:t>Project description</w:t>
            </w:r>
          </w:p>
        </w:tc>
      </w:tr>
      <w:tr w:rsidR="00FA1363">
        <w:trPr>
          <w:trHeight w:val="536"/>
        </w:trPr>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Project Title:</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4"/>
                <w:szCs w:val="24"/>
              </w:rPr>
            </w:pPr>
            <w:r>
              <w:rPr>
                <w:rStyle w:val="CharAttribute7"/>
                <w:szCs w:val="22"/>
              </w:rPr>
              <w:t>Developing of the study base in high-speed railway movement in Republic of Uzbekistan.</w:t>
            </w:r>
          </w:p>
        </w:tc>
      </w:tr>
    </w:tbl>
    <w:p w:rsidR="00FA1363" w:rsidRDefault="00FA1363">
      <w:pPr>
        <w:pStyle w:val="ParaAttribute16"/>
        <w:rPr>
          <w:b/>
        </w:rPr>
        <w:sectPr w:rsidR="00FA1363">
          <w:footerReference w:type="default" r:id="rId8"/>
          <w:pgSz w:w="11906" w:h="16838" w:orient="landscape" w:code="9"/>
          <w:pgMar w:top="540" w:right="851" w:bottom="719" w:left="1134" w:header="709" w:footer="550" w:gutter="0"/>
          <w:cols w:space="720"/>
          <w:docGrid w:linePitch="360" w:charSpace="200"/>
        </w:sectPr>
      </w:pPr>
    </w:p>
    <w:tbl>
      <w:tblPr>
        <w:tblStyle w:val="DefaultTable"/>
        <w:tblW w:w="0" w:type="auto"/>
        <w:tblInd w:w="-9" w:type="dxa"/>
        <w:tblLook w:val="0000" w:firstRow="0" w:lastRow="0" w:firstColumn="0" w:lastColumn="0" w:noHBand="0" w:noVBand="0"/>
      </w:tblPr>
      <w:tblGrid>
        <w:gridCol w:w="2088"/>
        <w:gridCol w:w="7740"/>
      </w:tblGrid>
      <w:tr w:rsidR="00FA1363">
        <w:trPr>
          <w:trHeight w:val="1072"/>
        </w:trPr>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lastRenderedPageBreak/>
              <w:t>Type of the project:</w:t>
            </w:r>
          </w:p>
          <w:p w:rsidR="00FA1363" w:rsidRDefault="00BB22FC">
            <w:pPr>
              <w:pStyle w:val="ParaAttribute1"/>
              <w:rPr>
                <w:b/>
                <w:sz w:val="24"/>
                <w:szCs w:val="24"/>
              </w:rPr>
            </w:pPr>
            <w:r>
              <w:rPr>
                <w:rStyle w:val="CharAttribute1"/>
                <w:szCs w:val="22"/>
              </w:rPr>
              <w:t>Joint Project (JP) or Structural Measure (SM)</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4"/>
                <w:szCs w:val="24"/>
              </w:rPr>
            </w:pPr>
            <w:r>
              <w:rPr>
                <w:rStyle w:val="CharAttribute7"/>
                <w:szCs w:val="22"/>
              </w:rPr>
              <w:t>JP</w:t>
            </w: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Area of project:</w:t>
            </w:r>
          </w:p>
          <w:p w:rsidR="00FA1363" w:rsidRDefault="00BB22FC">
            <w:pPr>
              <w:pStyle w:val="ParaAttribute1"/>
              <w:rPr>
                <w:b/>
                <w:sz w:val="24"/>
                <w:szCs w:val="24"/>
              </w:rPr>
            </w:pPr>
            <w:r>
              <w:rPr>
                <w:rStyle w:val="CharAttribute1"/>
                <w:szCs w:val="22"/>
              </w:rPr>
              <w:t>Curricular Reform</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4"/>
                <w:szCs w:val="24"/>
              </w:rPr>
            </w:pPr>
            <w:r>
              <w:rPr>
                <w:rStyle w:val="CharAttribute7"/>
                <w:szCs w:val="22"/>
              </w:rPr>
              <w:t>CR</w:t>
            </w: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Subject area/academic discipline (see Annex 6)</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ListParagraph"/>
              <w:numPr>
                <w:ilvl w:val="0"/>
                <w:numId w:val="2"/>
              </w:numPr>
              <w:tabs>
                <w:tab w:val="left" w:pos="227"/>
              </w:tabs>
              <w:ind w:left="227"/>
              <w:jc w:val="left"/>
              <w:rPr>
                <w:sz w:val="24"/>
                <w:szCs w:val="24"/>
              </w:rPr>
            </w:pPr>
            <w:r>
              <w:rPr>
                <w:rStyle w:val="CharAttribute7"/>
                <w:szCs w:val="22"/>
              </w:rPr>
              <w:t xml:space="preserve">Engineering and engineering programs </w:t>
            </w:r>
          </w:p>
          <w:p w:rsidR="00FA1363" w:rsidRDefault="00BB22FC">
            <w:pPr>
              <w:pStyle w:val="ListParagraph"/>
              <w:numPr>
                <w:ilvl w:val="0"/>
                <w:numId w:val="2"/>
              </w:numPr>
              <w:tabs>
                <w:tab w:val="left" w:pos="227"/>
              </w:tabs>
              <w:ind w:left="227"/>
              <w:jc w:val="left"/>
              <w:rPr>
                <w:sz w:val="24"/>
                <w:szCs w:val="24"/>
              </w:rPr>
            </w:pPr>
            <w:r>
              <w:rPr>
                <w:rStyle w:val="CharAttribute7"/>
                <w:szCs w:val="22"/>
              </w:rPr>
              <w:t>Mechanics</w:t>
            </w:r>
          </w:p>
          <w:p w:rsidR="00FA1363" w:rsidRDefault="00BB22FC">
            <w:pPr>
              <w:pStyle w:val="ListParagraph"/>
              <w:numPr>
                <w:ilvl w:val="0"/>
                <w:numId w:val="2"/>
              </w:numPr>
              <w:tabs>
                <w:tab w:val="left" w:pos="227"/>
              </w:tabs>
              <w:ind w:left="227"/>
              <w:jc w:val="left"/>
              <w:rPr>
                <w:sz w:val="24"/>
                <w:szCs w:val="24"/>
              </w:rPr>
            </w:pPr>
            <w:r>
              <w:rPr>
                <w:rStyle w:val="CharAttribute7"/>
                <w:szCs w:val="22"/>
              </w:rPr>
              <w:t>Engineering mechanics ( machine building)</w:t>
            </w:r>
          </w:p>
          <w:p w:rsidR="00FA1363" w:rsidRDefault="00BB22FC">
            <w:pPr>
              <w:pStyle w:val="ListParagraph"/>
              <w:numPr>
                <w:ilvl w:val="0"/>
                <w:numId w:val="2"/>
              </w:numPr>
              <w:tabs>
                <w:tab w:val="left" w:pos="227"/>
              </w:tabs>
              <w:ind w:left="227"/>
              <w:jc w:val="left"/>
              <w:rPr>
                <w:sz w:val="24"/>
                <w:szCs w:val="24"/>
              </w:rPr>
            </w:pPr>
            <w:r>
              <w:rPr>
                <w:rStyle w:val="CharAttribute7"/>
                <w:szCs w:val="22"/>
              </w:rPr>
              <w:t>Electricity and electric energy</w:t>
            </w:r>
          </w:p>
          <w:p w:rsidR="00FA1363" w:rsidRDefault="00BB22FC">
            <w:pPr>
              <w:pStyle w:val="ListParagraph"/>
              <w:numPr>
                <w:ilvl w:val="0"/>
                <w:numId w:val="2"/>
              </w:numPr>
              <w:tabs>
                <w:tab w:val="left" w:pos="227"/>
              </w:tabs>
              <w:ind w:left="227"/>
              <w:jc w:val="left"/>
              <w:rPr>
                <w:sz w:val="24"/>
                <w:szCs w:val="24"/>
              </w:rPr>
            </w:pPr>
            <w:r>
              <w:rPr>
                <w:rStyle w:val="CharAttribute7"/>
                <w:szCs w:val="22"/>
              </w:rPr>
              <w:t>Climate engineering</w:t>
            </w:r>
          </w:p>
          <w:p w:rsidR="00FA1363" w:rsidRDefault="00BB22FC">
            <w:pPr>
              <w:pStyle w:val="ListParagraph"/>
              <w:numPr>
                <w:ilvl w:val="0"/>
                <w:numId w:val="2"/>
              </w:numPr>
              <w:tabs>
                <w:tab w:val="left" w:pos="227"/>
              </w:tabs>
              <w:ind w:left="227"/>
              <w:jc w:val="left"/>
              <w:rPr>
                <w:sz w:val="24"/>
                <w:szCs w:val="24"/>
              </w:rPr>
            </w:pPr>
            <w:r>
              <w:rPr>
                <w:rStyle w:val="CharAttribute7"/>
                <w:szCs w:val="22"/>
              </w:rPr>
              <w:t>Electricity producing</w:t>
            </w:r>
          </w:p>
          <w:p w:rsidR="00FA1363" w:rsidRDefault="00BB22FC">
            <w:pPr>
              <w:pStyle w:val="ListParagraph"/>
              <w:numPr>
                <w:ilvl w:val="0"/>
                <w:numId w:val="2"/>
              </w:numPr>
              <w:tabs>
                <w:tab w:val="left" w:pos="227"/>
              </w:tabs>
              <w:ind w:left="227"/>
              <w:jc w:val="left"/>
              <w:rPr>
                <w:sz w:val="24"/>
                <w:szCs w:val="24"/>
              </w:rPr>
            </w:pPr>
            <w:r>
              <w:rPr>
                <w:rStyle w:val="CharAttribute7"/>
                <w:szCs w:val="22"/>
              </w:rPr>
              <w:t>Electronics and automatics</w:t>
            </w:r>
          </w:p>
          <w:p w:rsidR="00FA1363" w:rsidRDefault="00BB22FC">
            <w:pPr>
              <w:pStyle w:val="ListParagraph"/>
              <w:numPr>
                <w:ilvl w:val="0"/>
                <w:numId w:val="2"/>
              </w:numPr>
              <w:tabs>
                <w:tab w:val="left" w:pos="227"/>
              </w:tabs>
              <w:ind w:left="227"/>
              <w:jc w:val="left"/>
              <w:rPr>
                <w:sz w:val="24"/>
                <w:szCs w:val="24"/>
              </w:rPr>
            </w:pPr>
            <w:r>
              <w:rPr>
                <w:rStyle w:val="CharAttribute7"/>
                <w:szCs w:val="22"/>
              </w:rPr>
              <w:t>Communication systems</w:t>
            </w:r>
          </w:p>
          <w:p w:rsidR="00FA1363" w:rsidRDefault="00FA1363">
            <w:pPr>
              <w:pStyle w:val="ParaAttribute8"/>
              <w:rPr>
                <w:sz w:val="24"/>
                <w:szCs w:val="24"/>
              </w:rPr>
            </w:pPr>
          </w:p>
          <w:p w:rsidR="00FA1363" w:rsidRDefault="00FA1363">
            <w:pPr>
              <w:pStyle w:val="ParaAttribute8"/>
              <w:rPr>
                <w:sz w:val="24"/>
                <w:szCs w:val="24"/>
              </w:rPr>
            </w:pPr>
          </w:p>
          <w:p w:rsidR="00FA1363" w:rsidRDefault="00FA1363">
            <w:pPr>
              <w:pStyle w:val="ParaAttribute8"/>
              <w:rPr>
                <w:sz w:val="24"/>
                <w:szCs w:val="24"/>
              </w:rPr>
            </w:pP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Relevance to national or regional priorities</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ListParagraph"/>
              <w:numPr>
                <w:ilvl w:val="0"/>
                <w:numId w:val="3"/>
              </w:numPr>
              <w:tabs>
                <w:tab w:val="left" w:pos="360"/>
              </w:tabs>
              <w:ind w:left="360" w:hanging="108"/>
              <w:jc w:val="left"/>
              <w:rPr>
                <w:sz w:val="24"/>
                <w:szCs w:val="24"/>
              </w:rPr>
            </w:pPr>
            <w:r>
              <w:rPr>
                <w:rStyle w:val="CharAttribute7"/>
                <w:szCs w:val="22"/>
              </w:rPr>
              <w:t>Introduction of quality assurance</w:t>
            </w:r>
          </w:p>
          <w:p w:rsidR="00FA1363" w:rsidRDefault="00BB22FC">
            <w:pPr>
              <w:pStyle w:val="ListParagraph"/>
              <w:numPr>
                <w:ilvl w:val="0"/>
                <w:numId w:val="3"/>
              </w:numPr>
              <w:tabs>
                <w:tab w:val="left" w:pos="360"/>
              </w:tabs>
              <w:ind w:left="360" w:hanging="108"/>
              <w:jc w:val="left"/>
              <w:rPr>
                <w:sz w:val="24"/>
                <w:szCs w:val="24"/>
              </w:rPr>
            </w:pPr>
            <w:r>
              <w:rPr>
                <w:rStyle w:val="CharAttribute7"/>
                <w:szCs w:val="22"/>
              </w:rPr>
              <w:t>Qualifications frameworks</w:t>
            </w:r>
          </w:p>
          <w:p w:rsidR="00FA1363" w:rsidRDefault="00BB22FC">
            <w:pPr>
              <w:pStyle w:val="ListParagraph"/>
              <w:numPr>
                <w:ilvl w:val="0"/>
                <w:numId w:val="3"/>
              </w:numPr>
              <w:tabs>
                <w:tab w:val="left" w:pos="360"/>
              </w:tabs>
              <w:ind w:left="360" w:hanging="108"/>
              <w:jc w:val="left"/>
              <w:rPr>
                <w:sz w:val="24"/>
                <w:szCs w:val="24"/>
              </w:rPr>
            </w:pPr>
            <w:r>
              <w:rPr>
                <w:rStyle w:val="CharAttribute7"/>
                <w:szCs w:val="22"/>
              </w:rPr>
              <w:t>Physical science, and Computing</w:t>
            </w:r>
          </w:p>
          <w:p w:rsidR="00FA1363" w:rsidRDefault="00BB22FC">
            <w:pPr>
              <w:pStyle w:val="ListParagraph"/>
              <w:numPr>
                <w:ilvl w:val="0"/>
                <w:numId w:val="3"/>
              </w:numPr>
              <w:tabs>
                <w:tab w:val="left" w:pos="360"/>
              </w:tabs>
              <w:ind w:left="360" w:hanging="108"/>
              <w:jc w:val="left"/>
              <w:rPr>
                <w:sz w:val="24"/>
                <w:szCs w:val="24"/>
              </w:rPr>
            </w:pPr>
            <w:r>
              <w:rPr>
                <w:rStyle w:val="CharAttribute7"/>
                <w:szCs w:val="22"/>
              </w:rPr>
              <w:t>Knowledge triangle: education-innovation-research</w:t>
            </w:r>
          </w:p>
          <w:p w:rsidR="00FA1363" w:rsidRDefault="00BB22FC">
            <w:pPr>
              <w:pStyle w:val="ListParagraph"/>
              <w:numPr>
                <w:ilvl w:val="0"/>
                <w:numId w:val="3"/>
              </w:numPr>
              <w:tabs>
                <w:tab w:val="left" w:pos="360"/>
              </w:tabs>
              <w:ind w:left="360" w:hanging="108"/>
              <w:jc w:val="left"/>
              <w:rPr>
                <w:sz w:val="24"/>
                <w:szCs w:val="24"/>
              </w:rPr>
            </w:pPr>
            <w:r>
              <w:rPr>
                <w:rStyle w:val="CharAttribute7"/>
                <w:szCs w:val="22"/>
              </w:rPr>
              <w:t>Development of partnerships with enterprises</w:t>
            </w:r>
          </w:p>
          <w:p w:rsidR="00FA1363" w:rsidRDefault="00BB22FC">
            <w:pPr>
              <w:pStyle w:val="ListParagraph"/>
              <w:numPr>
                <w:ilvl w:val="0"/>
                <w:numId w:val="3"/>
              </w:numPr>
              <w:tabs>
                <w:tab w:val="left" w:pos="360"/>
              </w:tabs>
              <w:ind w:left="360" w:hanging="108"/>
              <w:jc w:val="left"/>
              <w:rPr>
                <w:sz w:val="24"/>
                <w:szCs w:val="24"/>
              </w:rPr>
            </w:pPr>
            <w:r>
              <w:rPr>
                <w:rStyle w:val="CharAttribute7"/>
                <w:szCs w:val="22"/>
              </w:rPr>
              <w:t>Development of international Relations</w:t>
            </w:r>
          </w:p>
          <w:p w:rsidR="00FA1363" w:rsidRDefault="00FA1363">
            <w:pPr>
              <w:pStyle w:val="ParaAttribute13"/>
              <w:rPr>
                <w:sz w:val="24"/>
                <w:szCs w:val="24"/>
              </w:rPr>
            </w:pP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 xml:space="preserve">Brief need analysis </w:t>
            </w:r>
          </w:p>
          <w:p w:rsidR="00FA1363" w:rsidRDefault="00FA1363">
            <w:pPr>
              <w:pStyle w:val="ParaAttribute0"/>
              <w:rPr>
                <w:b/>
                <w:sz w:val="24"/>
                <w:szCs w:val="24"/>
              </w:rPr>
            </w:pP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4"/>
                <w:szCs w:val="24"/>
              </w:rPr>
            </w:pPr>
            <w:r>
              <w:rPr>
                <w:rStyle w:val="CharAttribute7"/>
                <w:szCs w:val="22"/>
              </w:rPr>
              <w:t xml:space="preserve"> </w:t>
            </w:r>
          </w:p>
          <w:p w:rsidR="00FA1363" w:rsidRDefault="00BB22FC">
            <w:pPr>
              <w:pStyle w:val="ParaAttribute1"/>
              <w:rPr>
                <w:sz w:val="24"/>
                <w:szCs w:val="24"/>
              </w:rPr>
            </w:pPr>
            <w:r>
              <w:rPr>
                <w:rStyle w:val="CharAttribute7"/>
                <w:szCs w:val="22"/>
              </w:rPr>
              <w:t>The problems that project is focused on and is aimed to solve are very actual nowadays because of the following reasons.</w:t>
            </w:r>
          </w:p>
          <w:p w:rsidR="00FA1363" w:rsidRDefault="00FA1363">
            <w:pPr>
              <w:pStyle w:val="ParaAttribute0"/>
              <w:rPr>
                <w:sz w:val="24"/>
                <w:szCs w:val="24"/>
              </w:rPr>
            </w:pPr>
          </w:p>
          <w:p w:rsidR="00FA1363" w:rsidRDefault="00BB22FC">
            <w:pPr>
              <w:pStyle w:val="ParaAttribute1"/>
              <w:rPr>
                <w:sz w:val="24"/>
                <w:szCs w:val="24"/>
              </w:rPr>
            </w:pPr>
            <w:r>
              <w:rPr>
                <w:rStyle w:val="CharAttribute7"/>
                <w:szCs w:val="22"/>
              </w:rPr>
              <w:t>The graduating students of Railway institutes are future railway engineers and   teachers in colleges and institutes. For the time being the skills and knowledge of most graduating students, especially in physical sciences, do not satisfy modern requirements. By improving the quality of pedagogical students</w:t>
            </w:r>
            <w:r>
              <w:rPr>
                <w:rStyle w:val="CharAttribute7"/>
                <w:szCs w:val="22"/>
              </w:rPr>
              <w:t>’</w:t>
            </w:r>
            <w:r>
              <w:rPr>
                <w:rStyle w:val="CharAttribute7"/>
                <w:szCs w:val="22"/>
              </w:rPr>
              <w:t xml:space="preserve"> education we can make great contribution not only to the development of people</w:t>
            </w:r>
            <w:r>
              <w:rPr>
                <w:rStyle w:val="CharAttribute7"/>
                <w:szCs w:val="22"/>
              </w:rPr>
              <w:t>’</w:t>
            </w:r>
            <w:r>
              <w:rPr>
                <w:rStyle w:val="CharAttribute7"/>
                <w:szCs w:val="22"/>
              </w:rPr>
              <w:t>s education system but also to economic, political, railway industry and social development of Uzbekistan in the long run.</w:t>
            </w:r>
            <w:proofErr w:type="gramStart"/>
            <w:r>
              <w:rPr>
                <w:rStyle w:val="CharAttribute7"/>
                <w:szCs w:val="22"/>
              </w:rPr>
              <w:t>”</w:t>
            </w:r>
            <w:r>
              <w:rPr>
                <w:rStyle w:val="CharAttribute7"/>
                <w:szCs w:val="22"/>
              </w:rPr>
              <w:t>.</w:t>
            </w:r>
            <w:proofErr w:type="gramEnd"/>
            <w:r>
              <w:rPr>
                <w:rStyle w:val="CharAttribute7"/>
                <w:szCs w:val="22"/>
              </w:rPr>
              <w:t xml:space="preserve">  </w:t>
            </w:r>
          </w:p>
          <w:p w:rsidR="00FA1363" w:rsidRDefault="00FA1363">
            <w:pPr>
              <w:pStyle w:val="ParaAttribute0"/>
              <w:rPr>
                <w:sz w:val="24"/>
                <w:szCs w:val="24"/>
              </w:rPr>
            </w:pPr>
          </w:p>
          <w:p w:rsidR="00FA1363" w:rsidRDefault="00BB22FC">
            <w:pPr>
              <w:pStyle w:val="ParaAttribute1"/>
              <w:rPr>
                <w:sz w:val="24"/>
                <w:szCs w:val="24"/>
              </w:rPr>
            </w:pPr>
            <w:r>
              <w:rPr>
                <w:rStyle w:val="CharAttribute7"/>
                <w:szCs w:val="22"/>
              </w:rPr>
              <w:t>For achieving this long run goal, improvement of teachers</w:t>
            </w:r>
            <w:r>
              <w:rPr>
                <w:rStyle w:val="CharAttribute7"/>
                <w:szCs w:val="22"/>
              </w:rPr>
              <w:t>’</w:t>
            </w:r>
            <w:r>
              <w:rPr>
                <w:rStyle w:val="CharAttribute7"/>
                <w:szCs w:val="22"/>
              </w:rPr>
              <w:t xml:space="preserve"> staff qualification in railway institutes is very necessary. </w:t>
            </w:r>
          </w:p>
          <w:p w:rsidR="00FA1363" w:rsidRDefault="00BB22FC">
            <w:pPr>
              <w:pStyle w:val="ParaAttribute1"/>
              <w:rPr>
                <w:sz w:val="24"/>
                <w:szCs w:val="24"/>
              </w:rPr>
            </w:pPr>
            <w:r>
              <w:rPr>
                <w:rStyle w:val="CharAttribute7"/>
                <w:szCs w:val="22"/>
              </w:rPr>
              <w:t>So development of modern qualifications frameworks for teachers</w:t>
            </w:r>
            <w:r>
              <w:rPr>
                <w:rStyle w:val="CharAttribute7"/>
                <w:szCs w:val="22"/>
              </w:rPr>
              <w:t>’</w:t>
            </w:r>
            <w:r>
              <w:rPr>
                <w:rStyle w:val="CharAttribute7"/>
                <w:szCs w:val="22"/>
              </w:rPr>
              <w:t xml:space="preserve"> staff is one of the important issues for railway institutes.</w:t>
            </w:r>
          </w:p>
          <w:p w:rsidR="00FA1363" w:rsidRDefault="00FA1363">
            <w:pPr>
              <w:pStyle w:val="ParaAttribute0"/>
              <w:rPr>
                <w:sz w:val="24"/>
                <w:szCs w:val="24"/>
              </w:rPr>
            </w:pPr>
          </w:p>
          <w:p w:rsidR="00FA1363" w:rsidRDefault="00BB22FC">
            <w:pPr>
              <w:pStyle w:val="ParaAttribute1"/>
              <w:rPr>
                <w:sz w:val="24"/>
                <w:szCs w:val="24"/>
              </w:rPr>
            </w:pPr>
            <w:r>
              <w:rPr>
                <w:rStyle w:val="CharAttribute7"/>
                <w:szCs w:val="22"/>
              </w:rPr>
              <w:t>Also, undeveloped partnership with enterprises, almost absence of Knowledge triangle: education-innovation-research in railway institutes does not unlock the potential and opportunities that could be for economic growth and political-social development in Uzbekistan.</w:t>
            </w:r>
          </w:p>
          <w:p w:rsidR="00FA1363" w:rsidRDefault="00FA1363">
            <w:pPr>
              <w:pStyle w:val="ParaAttribute0"/>
              <w:rPr>
                <w:sz w:val="24"/>
                <w:szCs w:val="24"/>
              </w:rPr>
            </w:pPr>
          </w:p>
          <w:p w:rsidR="00FA1363" w:rsidRDefault="00FA1363">
            <w:pPr>
              <w:pStyle w:val="ParaAttribute0"/>
              <w:rPr>
                <w:sz w:val="24"/>
                <w:szCs w:val="24"/>
              </w:rPr>
            </w:pP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Objectives and activities</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sz w:val="24"/>
                <w:szCs w:val="24"/>
              </w:rPr>
            </w:pPr>
            <w:r>
              <w:rPr>
                <w:rStyle w:val="CharAttribute7"/>
                <w:szCs w:val="22"/>
              </w:rPr>
              <w:t>The objectives of the project are following:</w:t>
            </w:r>
          </w:p>
          <w:p w:rsidR="00FA1363" w:rsidRDefault="00FA1363">
            <w:pPr>
              <w:pStyle w:val="ParaAttribute0"/>
              <w:rPr>
                <w:sz w:val="24"/>
                <w:szCs w:val="24"/>
              </w:rPr>
            </w:pPr>
          </w:p>
          <w:p w:rsidR="00FA1363" w:rsidRDefault="00BB22FC">
            <w:pPr>
              <w:pStyle w:val="ListParagraph"/>
            </w:pPr>
            <w:r>
              <w:rPr>
                <w:rStyle w:val="CharAttribute7"/>
                <w:szCs w:val="22"/>
              </w:rPr>
              <w:t xml:space="preserve">to promote the integration of education, science and production by developing modern research and innovation activities of students, teachers and </w:t>
            </w:r>
          </w:p>
        </w:tc>
      </w:tr>
    </w:tbl>
    <w:p w:rsidR="00FA1363" w:rsidRDefault="00FA1363">
      <w:pPr>
        <w:pStyle w:val="ParaAttribute16"/>
        <w:ind w:left="360"/>
        <w:rPr>
          <w:sz w:val="24"/>
          <w:szCs w:val="24"/>
        </w:rPr>
      </w:pPr>
    </w:p>
    <w:tbl>
      <w:tblPr>
        <w:tblStyle w:val="DefaultTable"/>
        <w:tblW w:w="0" w:type="auto"/>
        <w:tblInd w:w="-9" w:type="dxa"/>
        <w:tblLook w:val="0000" w:firstRow="0" w:lastRow="0" w:firstColumn="0" w:lastColumn="0" w:noHBand="0" w:noVBand="0"/>
      </w:tblPr>
      <w:tblGrid>
        <w:gridCol w:w="2088"/>
        <w:gridCol w:w="7740"/>
      </w:tblGrid>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FA1363"/>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ListParagraph"/>
              <w:tabs>
                <w:tab w:val="left" w:pos="227"/>
              </w:tabs>
              <w:ind w:left="227"/>
              <w:rPr>
                <w:sz w:val="24"/>
                <w:szCs w:val="24"/>
              </w:rPr>
            </w:pPr>
            <w:r>
              <w:rPr>
                <w:rStyle w:val="CharAttribute7"/>
                <w:szCs w:val="22"/>
              </w:rPr>
              <w:t>entrepreneurs in railway institutes and enterprises (knowledge triangle: education-innovation-research);</w:t>
            </w:r>
          </w:p>
          <w:p w:rsidR="00FA1363" w:rsidRDefault="00BB22FC">
            <w:pPr>
              <w:pStyle w:val="ListParagraph"/>
              <w:numPr>
                <w:ilvl w:val="0"/>
                <w:numId w:val="2"/>
              </w:numPr>
              <w:tabs>
                <w:tab w:val="left" w:pos="227"/>
              </w:tabs>
              <w:ind w:left="227"/>
              <w:jc w:val="left"/>
              <w:rPr>
                <w:sz w:val="24"/>
                <w:szCs w:val="24"/>
              </w:rPr>
            </w:pPr>
            <w:r>
              <w:rPr>
                <w:rStyle w:val="CharAttribute7"/>
                <w:szCs w:val="22"/>
              </w:rPr>
              <w:t>to improve the quality of students</w:t>
            </w:r>
            <w:r>
              <w:rPr>
                <w:rStyle w:val="CharAttribute7"/>
                <w:szCs w:val="22"/>
              </w:rPr>
              <w:t>’</w:t>
            </w:r>
            <w:r>
              <w:rPr>
                <w:rStyle w:val="CharAttribute7"/>
                <w:szCs w:val="22"/>
              </w:rPr>
              <w:t xml:space="preserve"> education and qualification of teachers</w:t>
            </w:r>
            <w:r>
              <w:rPr>
                <w:rStyle w:val="CharAttribute7"/>
                <w:szCs w:val="22"/>
              </w:rPr>
              <w:t>’</w:t>
            </w:r>
            <w:r>
              <w:rPr>
                <w:rStyle w:val="CharAttribute7"/>
                <w:szCs w:val="22"/>
              </w:rPr>
              <w:t xml:space="preserve"> staff (especially, students and teachers of physical science and computing) in railway institutes;</w:t>
            </w:r>
          </w:p>
          <w:p w:rsidR="00FA1363" w:rsidRDefault="00BB22FC">
            <w:pPr>
              <w:pStyle w:val="ListParagraph"/>
              <w:numPr>
                <w:ilvl w:val="0"/>
                <w:numId w:val="2"/>
              </w:numPr>
              <w:tabs>
                <w:tab w:val="left" w:pos="227"/>
              </w:tabs>
              <w:ind w:left="227"/>
              <w:jc w:val="left"/>
              <w:rPr>
                <w:sz w:val="24"/>
                <w:szCs w:val="24"/>
              </w:rPr>
            </w:pPr>
            <w:r>
              <w:rPr>
                <w:rStyle w:val="CharAttribute7"/>
                <w:szCs w:val="22"/>
              </w:rPr>
              <w:t>to enhance quality assurance in railway institutes by developing modern qualifications frameworks and effective methods education evaluation</w:t>
            </w:r>
          </w:p>
          <w:p w:rsidR="00FA1363" w:rsidRDefault="00BB22FC">
            <w:pPr>
              <w:pStyle w:val="ListParagraph"/>
              <w:numPr>
                <w:ilvl w:val="0"/>
                <w:numId w:val="2"/>
              </w:numPr>
              <w:tabs>
                <w:tab w:val="left" w:pos="227"/>
              </w:tabs>
              <w:ind w:left="227"/>
              <w:jc w:val="left"/>
              <w:rPr>
                <w:sz w:val="24"/>
                <w:szCs w:val="24"/>
              </w:rPr>
            </w:pPr>
            <w:r>
              <w:rPr>
                <w:rStyle w:val="CharAttribute7"/>
                <w:szCs w:val="22"/>
              </w:rPr>
              <w:t xml:space="preserve">to interest and involve youth from railway institutes, schools and colleges in activities of the project </w:t>
            </w:r>
          </w:p>
          <w:p w:rsidR="00FA1363" w:rsidRDefault="00BB22FC">
            <w:pPr>
              <w:pStyle w:val="ParaAttribute1"/>
              <w:rPr>
                <w:sz w:val="24"/>
                <w:szCs w:val="24"/>
              </w:rPr>
            </w:pPr>
            <w:r>
              <w:rPr>
                <w:rStyle w:val="CharAttribute12"/>
                <w:szCs w:val="22"/>
              </w:rPr>
              <w:t xml:space="preserve">     Activities of the project are following</w:t>
            </w:r>
            <w:r>
              <w:rPr>
                <w:rStyle w:val="CharAttribute7"/>
                <w:szCs w:val="22"/>
              </w:rPr>
              <w:t>:</w:t>
            </w:r>
          </w:p>
          <w:p w:rsidR="00FA1363" w:rsidRDefault="00BB22FC">
            <w:pPr>
              <w:pStyle w:val="ListParagraph"/>
              <w:numPr>
                <w:ilvl w:val="0"/>
                <w:numId w:val="2"/>
              </w:numPr>
              <w:tabs>
                <w:tab w:val="left" w:pos="227"/>
              </w:tabs>
              <w:ind w:left="227"/>
              <w:jc w:val="left"/>
              <w:rPr>
                <w:sz w:val="24"/>
                <w:szCs w:val="24"/>
              </w:rPr>
            </w:pPr>
            <w:r>
              <w:rPr>
                <w:rStyle w:val="CharAttribute7"/>
                <w:szCs w:val="22"/>
              </w:rPr>
              <w:t>selecting teachers (mostly teachers of physical science and computing) of railway institutes on competition base for creating project</w:t>
            </w:r>
            <w:r>
              <w:rPr>
                <w:rStyle w:val="CharAttribute7"/>
                <w:szCs w:val="22"/>
              </w:rPr>
              <w:t>’</w:t>
            </w:r>
            <w:r>
              <w:rPr>
                <w:rStyle w:val="CharAttribute7"/>
                <w:szCs w:val="22"/>
              </w:rPr>
              <w:t>s workgroup;</w:t>
            </w:r>
          </w:p>
          <w:p w:rsidR="00FA1363" w:rsidRDefault="00BB22FC">
            <w:pPr>
              <w:pStyle w:val="ListParagraph"/>
              <w:numPr>
                <w:ilvl w:val="0"/>
                <w:numId w:val="2"/>
              </w:numPr>
              <w:tabs>
                <w:tab w:val="left" w:pos="227"/>
              </w:tabs>
              <w:ind w:left="227"/>
              <w:jc w:val="left"/>
              <w:rPr>
                <w:sz w:val="24"/>
                <w:szCs w:val="24"/>
              </w:rPr>
            </w:pPr>
            <w:r>
              <w:rPr>
                <w:rStyle w:val="CharAttribute7"/>
                <w:szCs w:val="22"/>
              </w:rPr>
              <w:t>organizing training/s on improvement the qualification, knowledge and experience of selected teachers in EU educational institutions (trainings on improving and implementing knowledge triangle: education-innovation-research, qualifications frameworks and quality assurance, new approaches in teaching physical science and computing);</w:t>
            </w:r>
          </w:p>
          <w:p w:rsidR="00FA1363" w:rsidRDefault="00BB22FC">
            <w:pPr>
              <w:pStyle w:val="ListParagraph"/>
              <w:numPr>
                <w:ilvl w:val="0"/>
                <w:numId w:val="2"/>
              </w:numPr>
              <w:tabs>
                <w:tab w:val="left" w:pos="227"/>
              </w:tabs>
              <w:ind w:left="227"/>
              <w:jc w:val="left"/>
              <w:rPr>
                <w:sz w:val="24"/>
                <w:szCs w:val="24"/>
              </w:rPr>
            </w:pPr>
            <w:r>
              <w:rPr>
                <w:rStyle w:val="CharAttribute7"/>
                <w:szCs w:val="22"/>
              </w:rPr>
              <w:t>realizing mini-projects by selected and trained teachers on improvement the quality of education in their disciplines and directions in Uzbekistan;</w:t>
            </w:r>
          </w:p>
          <w:p w:rsidR="00FA1363" w:rsidRDefault="00BB22FC">
            <w:pPr>
              <w:pStyle w:val="ListParagraph"/>
              <w:numPr>
                <w:ilvl w:val="0"/>
                <w:numId w:val="2"/>
              </w:numPr>
              <w:tabs>
                <w:tab w:val="left" w:pos="227"/>
              </w:tabs>
              <w:ind w:left="227"/>
              <w:jc w:val="left"/>
              <w:rPr>
                <w:sz w:val="24"/>
                <w:szCs w:val="24"/>
              </w:rPr>
            </w:pPr>
            <w:r>
              <w:rPr>
                <w:rStyle w:val="CharAttribute7"/>
                <w:szCs w:val="22"/>
              </w:rPr>
              <w:t>using methods as questioning, interviewing and information technologies (creating the web site of the project, maintaining networking) in activities and mini-projects of the project;</w:t>
            </w:r>
          </w:p>
          <w:p w:rsidR="00FA1363" w:rsidRDefault="00BB22FC">
            <w:pPr>
              <w:pStyle w:val="ListParagraph"/>
              <w:numPr>
                <w:ilvl w:val="0"/>
                <w:numId w:val="2"/>
              </w:numPr>
              <w:tabs>
                <w:tab w:val="left" w:pos="227"/>
              </w:tabs>
              <w:ind w:left="227"/>
              <w:jc w:val="left"/>
              <w:rPr>
                <w:sz w:val="24"/>
                <w:szCs w:val="24"/>
              </w:rPr>
            </w:pPr>
            <w:r>
              <w:rPr>
                <w:rStyle w:val="CharAttribute7"/>
                <w:szCs w:val="22"/>
              </w:rPr>
              <w:t>involving students, schools, colleges and enterprises in mini-projects of selected trained teachers and activities of the project;</w:t>
            </w:r>
          </w:p>
          <w:p w:rsidR="00FA1363" w:rsidRDefault="00BB22FC">
            <w:pPr>
              <w:pStyle w:val="ListParagraph"/>
              <w:numPr>
                <w:ilvl w:val="0"/>
                <w:numId w:val="2"/>
              </w:numPr>
              <w:tabs>
                <w:tab w:val="left" w:pos="227"/>
              </w:tabs>
              <w:ind w:left="227"/>
              <w:jc w:val="left"/>
              <w:rPr>
                <w:sz w:val="24"/>
                <w:szCs w:val="24"/>
              </w:rPr>
            </w:pPr>
            <w:r>
              <w:rPr>
                <w:rStyle w:val="CharAttribute7"/>
                <w:szCs w:val="22"/>
              </w:rPr>
              <w:t>cooperating with the Ministry of Higher and Secondary Specialized Education and Ministry of People</w:t>
            </w:r>
            <w:r>
              <w:rPr>
                <w:rStyle w:val="CharAttribute7"/>
                <w:szCs w:val="22"/>
              </w:rPr>
              <w:t>’</w:t>
            </w:r>
            <w:r>
              <w:rPr>
                <w:rStyle w:val="CharAttribute7"/>
                <w:szCs w:val="22"/>
              </w:rPr>
              <w:t>s Education and Uzbekistan Railways in development of modern qualification frameworks and study programs in railway institutes;</w:t>
            </w:r>
          </w:p>
          <w:p w:rsidR="00FA1363" w:rsidRDefault="00BB22FC">
            <w:pPr>
              <w:pStyle w:val="ListParagraph"/>
              <w:numPr>
                <w:ilvl w:val="0"/>
                <w:numId w:val="2"/>
              </w:numPr>
              <w:tabs>
                <w:tab w:val="left" w:pos="227"/>
              </w:tabs>
              <w:ind w:left="227"/>
              <w:jc w:val="left"/>
              <w:rPr>
                <w:sz w:val="24"/>
                <w:szCs w:val="24"/>
              </w:rPr>
            </w:pPr>
            <w:proofErr w:type="gramStart"/>
            <w:r>
              <w:rPr>
                <w:rStyle w:val="CharAttribute7"/>
                <w:szCs w:val="22"/>
              </w:rPr>
              <w:t>organizing</w:t>
            </w:r>
            <w:proofErr w:type="gramEnd"/>
            <w:r>
              <w:rPr>
                <w:rStyle w:val="CharAttribute7"/>
                <w:szCs w:val="22"/>
              </w:rPr>
              <w:t xml:space="preserve"> master classes and trainings on introducing Knowledge triangle: education-innovation-research, quality assurance and physical science discipline courses for teachers, students enterprises by inviting international and national education experts to the information center.</w:t>
            </w:r>
          </w:p>
          <w:p w:rsidR="00FA1363" w:rsidRDefault="00FA1363">
            <w:pPr>
              <w:pStyle w:val="ParaAttribute8"/>
              <w:rPr>
                <w:sz w:val="24"/>
                <w:szCs w:val="24"/>
              </w:rPr>
            </w:pPr>
          </w:p>
        </w:tc>
      </w:tr>
      <w:tr w:rsidR="00FA1363">
        <w:trPr>
          <w:trHeight w:val="1733"/>
        </w:trPr>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 xml:space="preserve">Target groups and stakeholders </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ListParagraph"/>
              <w:numPr>
                <w:ilvl w:val="0"/>
                <w:numId w:val="2"/>
              </w:numPr>
              <w:tabs>
                <w:tab w:val="left" w:pos="227"/>
              </w:tabs>
              <w:ind w:left="227"/>
              <w:jc w:val="left"/>
              <w:rPr>
                <w:sz w:val="24"/>
                <w:szCs w:val="24"/>
              </w:rPr>
            </w:pPr>
            <w:r>
              <w:rPr>
                <w:rStyle w:val="CharAttribute7"/>
                <w:szCs w:val="22"/>
              </w:rPr>
              <w:t>Institutes of Railway engineers</w:t>
            </w:r>
          </w:p>
          <w:p w:rsidR="00FA1363" w:rsidRDefault="00BB22FC">
            <w:pPr>
              <w:pStyle w:val="ListParagraph"/>
              <w:numPr>
                <w:ilvl w:val="0"/>
                <w:numId w:val="2"/>
              </w:numPr>
              <w:tabs>
                <w:tab w:val="left" w:pos="227"/>
              </w:tabs>
              <w:ind w:left="227"/>
              <w:jc w:val="left"/>
              <w:rPr>
                <w:sz w:val="24"/>
                <w:szCs w:val="24"/>
              </w:rPr>
            </w:pPr>
            <w:r>
              <w:rPr>
                <w:rStyle w:val="CharAttribute7"/>
                <w:szCs w:val="22"/>
              </w:rPr>
              <w:t xml:space="preserve">Students and student organization </w:t>
            </w:r>
          </w:p>
          <w:p w:rsidR="00FA1363" w:rsidRDefault="00BB22FC">
            <w:pPr>
              <w:pStyle w:val="ListParagraph"/>
              <w:numPr>
                <w:ilvl w:val="0"/>
                <w:numId w:val="2"/>
              </w:numPr>
              <w:tabs>
                <w:tab w:val="left" w:pos="227"/>
              </w:tabs>
              <w:ind w:left="227"/>
              <w:jc w:val="left"/>
              <w:rPr>
                <w:sz w:val="24"/>
                <w:szCs w:val="24"/>
              </w:rPr>
            </w:pPr>
            <w:r>
              <w:rPr>
                <w:rStyle w:val="CharAttribute7"/>
                <w:szCs w:val="22"/>
              </w:rPr>
              <w:t>Enterprises</w:t>
            </w:r>
          </w:p>
          <w:p w:rsidR="00FA1363" w:rsidRDefault="00BB22FC">
            <w:pPr>
              <w:pStyle w:val="ListParagraph"/>
              <w:numPr>
                <w:ilvl w:val="0"/>
                <w:numId w:val="2"/>
              </w:numPr>
              <w:tabs>
                <w:tab w:val="left" w:pos="227"/>
              </w:tabs>
              <w:ind w:left="227"/>
              <w:jc w:val="left"/>
              <w:rPr>
                <w:sz w:val="24"/>
                <w:szCs w:val="24"/>
              </w:rPr>
            </w:pPr>
            <w:r>
              <w:rPr>
                <w:rStyle w:val="CharAttribute7"/>
                <w:szCs w:val="22"/>
              </w:rPr>
              <w:t xml:space="preserve">Ministry of Higher and Secondary Specialized Education of Uzbekistan and </w:t>
            </w:r>
            <w:r>
              <w:rPr>
                <w:rStyle w:val="CharAttribute13"/>
                <w:szCs w:val="22"/>
              </w:rPr>
              <w:t>Ministry</w:t>
            </w:r>
            <w:r>
              <w:rPr>
                <w:rStyle w:val="CharAttribute13"/>
                <w:szCs w:val="22"/>
              </w:rPr>
              <w:t> </w:t>
            </w:r>
            <w:r>
              <w:rPr>
                <w:rStyle w:val="CharAttribute13"/>
                <w:szCs w:val="22"/>
              </w:rPr>
              <w:t>of</w:t>
            </w:r>
            <w:r>
              <w:rPr>
                <w:rStyle w:val="CharAttribute13"/>
                <w:szCs w:val="22"/>
              </w:rPr>
              <w:t> </w:t>
            </w:r>
            <w:r>
              <w:rPr>
                <w:rStyle w:val="CharAttribute13"/>
                <w:szCs w:val="22"/>
              </w:rPr>
              <w:t xml:space="preserve"> Public</w:t>
            </w:r>
            <w:r>
              <w:rPr>
                <w:rStyle w:val="CharAttribute13"/>
                <w:szCs w:val="22"/>
              </w:rPr>
              <w:t> </w:t>
            </w:r>
            <w:r>
              <w:rPr>
                <w:rStyle w:val="CharAttribute13"/>
                <w:szCs w:val="22"/>
              </w:rPr>
              <w:t>Education</w:t>
            </w:r>
          </w:p>
          <w:p w:rsidR="00FA1363" w:rsidRDefault="00BB22FC">
            <w:pPr>
              <w:pStyle w:val="ListParagraph"/>
              <w:numPr>
                <w:ilvl w:val="0"/>
                <w:numId w:val="2"/>
              </w:numPr>
              <w:tabs>
                <w:tab w:val="left" w:pos="227"/>
              </w:tabs>
              <w:ind w:left="227"/>
              <w:jc w:val="left"/>
              <w:rPr>
                <w:sz w:val="24"/>
                <w:szCs w:val="24"/>
              </w:rPr>
            </w:pPr>
            <w:r>
              <w:rPr>
                <w:rStyle w:val="CharAttribute7"/>
                <w:szCs w:val="22"/>
              </w:rPr>
              <w:t>Colleges and schools</w:t>
            </w:r>
          </w:p>
        </w:tc>
      </w:tr>
      <w:tr w:rsidR="00FA1363">
        <w:tc>
          <w:tcPr>
            <w:tcW w:w="2088"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ParaAttribute1"/>
              <w:rPr>
                <w:b/>
                <w:sz w:val="24"/>
                <w:szCs w:val="24"/>
              </w:rPr>
            </w:pPr>
            <w:r>
              <w:rPr>
                <w:rStyle w:val="CharAttribute1"/>
                <w:szCs w:val="22"/>
              </w:rPr>
              <w:t>Information about other HEIs in Uzbekistan to be involved in project</w:t>
            </w:r>
          </w:p>
        </w:tc>
        <w:tc>
          <w:tcPr>
            <w:tcW w:w="7740" w:type="dxa"/>
            <w:tcBorders>
              <w:top w:val="single" w:sz="4" w:space="0" w:color="000000"/>
              <w:left w:val="single" w:sz="4" w:space="0" w:color="000000"/>
              <w:bottom w:val="single" w:sz="4" w:space="0" w:color="000000"/>
              <w:right w:val="single" w:sz="4" w:space="0" w:color="000000"/>
            </w:tcBorders>
            <w:shd w:val="solid" w:color="FFFFFF" w:fill="FFFFFF"/>
            <w:tcMar>
              <w:top w:w="0" w:type="dxa"/>
              <w:left w:w="99" w:type="dxa"/>
              <w:bottom w:w="0" w:type="dxa"/>
              <w:right w:w="99" w:type="dxa"/>
            </w:tcMar>
          </w:tcPr>
          <w:p w:rsidR="00FA1363" w:rsidRDefault="00BB22FC">
            <w:pPr>
              <w:pStyle w:val="ListParagraph"/>
              <w:numPr>
                <w:ilvl w:val="0"/>
                <w:numId w:val="3"/>
              </w:numPr>
              <w:tabs>
                <w:tab w:val="left" w:pos="360"/>
              </w:tabs>
              <w:ind w:left="360"/>
              <w:jc w:val="left"/>
              <w:rPr>
                <w:sz w:val="24"/>
                <w:szCs w:val="24"/>
              </w:rPr>
            </w:pPr>
            <w:r>
              <w:rPr>
                <w:rStyle w:val="CharAttribute7"/>
                <w:szCs w:val="22"/>
              </w:rPr>
              <w:t>Ministry of Higher and Secondary Specialized Education of Uzbekistan</w:t>
            </w:r>
          </w:p>
          <w:p w:rsidR="00FA1363" w:rsidRDefault="00BB22FC">
            <w:pPr>
              <w:pStyle w:val="ListParagraph"/>
              <w:numPr>
                <w:ilvl w:val="0"/>
                <w:numId w:val="3"/>
              </w:numPr>
              <w:tabs>
                <w:tab w:val="left" w:pos="360"/>
              </w:tabs>
              <w:ind w:left="360"/>
              <w:jc w:val="left"/>
              <w:rPr>
                <w:sz w:val="24"/>
                <w:szCs w:val="24"/>
              </w:rPr>
            </w:pPr>
            <w:r>
              <w:rPr>
                <w:rStyle w:val="CharAttribute7"/>
                <w:szCs w:val="22"/>
              </w:rPr>
              <w:t xml:space="preserve"> </w:t>
            </w:r>
            <w:r>
              <w:rPr>
                <w:rStyle w:val="CharAttribute13"/>
                <w:szCs w:val="22"/>
              </w:rPr>
              <w:t>Ministry</w:t>
            </w:r>
            <w:r>
              <w:rPr>
                <w:rStyle w:val="CharAttribute13"/>
                <w:szCs w:val="22"/>
              </w:rPr>
              <w:t> </w:t>
            </w:r>
            <w:r>
              <w:rPr>
                <w:rStyle w:val="CharAttribute13"/>
                <w:szCs w:val="22"/>
              </w:rPr>
              <w:t>of</w:t>
            </w:r>
            <w:r>
              <w:rPr>
                <w:rStyle w:val="CharAttribute13"/>
                <w:szCs w:val="22"/>
              </w:rPr>
              <w:t> </w:t>
            </w:r>
            <w:r>
              <w:rPr>
                <w:rStyle w:val="CharAttribute13"/>
                <w:szCs w:val="22"/>
              </w:rPr>
              <w:t xml:space="preserve"> Public</w:t>
            </w:r>
            <w:r>
              <w:rPr>
                <w:rStyle w:val="CharAttribute13"/>
                <w:szCs w:val="22"/>
              </w:rPr>
              <w:t> </w:t>
            </w:r>
            <w:r>
              <w:rPr>
                <w:rStyle w:val="CharAttribute13"/>
                <w:szCs w:val="22"/>
              </w:rPr>
              <w:t>Education</w:t>
            </w:r>
          </w:p>
          <w:p w:rsidR="00FA1363" w:rsidRDefault="00BB22FC">
            <w:pPr>
              <w:pStyle w:val="ListParagraph"/>
              <w:numPr>
                <w:ilvl w:val="0"/>
                <w:numId w:val="3"/>
              </w:numPr>
              <w:tabs>
                <w:tab w:val="left" w:pos="360"/>
              </w:tabs>
              <w:ind w:left="360"/>
              <w:jc w:val="left"/>
              <w:rPr>
                <w:sz w:val="24"/>
                <w:szCs w:val="24"/>
              </w:rPr>
            </w:pPr>
            <w:r>
              <w:rPr>
                <w:rStyle w:val="CharAttribute13"/>
                <w:szCs w:val="22"/>
              </w:rPr>
              <w:t>Joined State Railway Company</w:t>
            </w:r>
          </w:p>
          <w:p w:rsidR="00FA1363" w:rsidRDefault="00FA1363">
            <w:pPr>
              <w:pStyle w:val="ParaAttribute8"/>
              <w:rPr>
                <w:sz w:val="24"/>
                <w:szCs w:val="24"/>
              </w:rPr>
            </w:pPr>
          </w:p>
        </w:tc>
      </w:tr>
    </w:tbl>
    <w:p w:rsidR="00FA1363" w:rsidRDefault="00FA1363">
      <w:pPr>
        <w:pStyle w:val="ParaAttribute0"/>
        <w:rPr>
          <w:sz w:val="24"/>
          <w:szCs w:val="24"/>
        </w:rPr>
      </w:pPr>
    </w:p>
    <w:sectPr w:rsidR="00FA1363">
      <w:headerReference w:type="default" r:id="rId9"/>
      <w:footerReference w:type="default" r:id="rId10"/>
      <w:pgSz w:w="11906" w:h="16838" w:orient="landscape" w:code="9"/>
      <w:pgMar w:top="540" w:right="851" w:bottom="719" w:left="1134" w:header="709" w:footer="550" w:gutter="0"/>
      <w:cols w:space="720"/>
      <w:docGrid w:linePitch="360" w:charSpace="2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2FC" w:rsidRDefault="00BB22FC">
      <w:r>
        <w:separator/>
      </w:r>
    </w:p>
  </w:endnote>
  <w:endnote w:type="continuationSeparator" w:id="0">
    <w:p w:rsidR="00BB22FC" w:rsidRDefault="00BB2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63" w:rsidRDefault="00BB22FC">
    <w:pPr>
      <w:pStyle w:val="ParaAttribute2"/>
      <w:rPr>
        <w:sz w:val="24"/>
        <w:szCs w:val="24"/>
      </w:rPr>
    </w:pPr>
    <w:r>
      <w:rPr>
        <w:rStyle w:val="CharAttribute3"/>
        <w:rFonts w:eastAsia="Batang"/>
        <w:szCs w:val="24"/>
      </w:rPr>
      <w:t>1</w:t>
    </w:r>
  </w:p>
  <w:p w:rsidR="00FA1363" w:rsidRDefault="00FA1363">
    <w:pPr>
      <w:pStyle w:val="ParaAttribute3"/>
      <w:rPr>
        <w:sz w:val="24"/>
        <w:szCs w:val="24"/>
      </w:rPr>
    </w:pPr>
  </w:p>
  <w:p w:rsidR="00B60D6A" w:rsidRDefault="00B60D6A"/>
  <w:p w:rsidR="00FA1363" w:rsidRDefault="00BB22FC">
    <w:pPr>
      <w:pStyle w:val="ParaAttribute2"/>
      <w:rPr>
        <w:sz w:val="24"/>
        <w:szCs w:val="24"/>
      </w:rPr>
    </w:pPr>
    <w:r>
      <w:rPr>
        <w:rStyle w:val="CharAttribute3"/>
        <w:rFonts w:eastAsia="Batang"/>
        <w:szCs w:val="24"/>
      </w:rPr>
      <w:t>1</w:t>
    </w:r>
  </w:p>
  <w:p w:rsidR="00FA1363" w:rsidRDefault="00FA1363">
    <w:pPr>
      <w:pStyle w:val="ParaAttribute3"/>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63" w:rsidRDefault="00BB22FC">
    <w:pPr>
      <w:pStyle w:val="ParaAttribute2"/>
      <w:rPr>
        <w:sz w:val="24"/>
        <w:szCs w:val="24"/>
      </w:rPr>
    </w:pPr>
    <w:r>
      <w:rPr>
        <w:rStyle w:val="CharAttribute3"/>
        <w:rFonts w:eastAsia="Batang"/>
        <w:szCs w:val="24"/>
      </w:rPr>
      <w:t>1</w:t>
    </w:r>
  </w:p>
  <w:p w:rsidR="00FA1363" w:rsidRDefault="00FA1363">
    <w:pPr>
      <w:pStyle w:val="ParaAttribute3"/>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2FC" w:rsidRDefault="00BB22FC">
      <w:pPr>
        <w:pStyle w:val="ParaAttribute2"/>
        <w:rPr>
          <w:sz w:val="24"/>
          <w:szCs w:val="24"/>
        </w:rPr>
      </w:pPr>
      <w:r>
        <w:rPr>
          <w:rStyle w:val="CharAttribute3"/>
          <w:rFonts w:eastAsia="Batang"/>
          <w:szCs w:val="24"/>
        </w:rPr>
        <w:t>1</w:t>
      </w:r>
    </w:p>
    <w:p w:rsidR="00BB22FC" w:rsidRDefault="00BB22FC">
      <w:pPr>
        <w:pStyle w:val="ParaAttribute3"/>
        <w:rPr>
          <w:sz w:val="24"/>
          <w:szCs w:val="24"/>
        </w:rPr>
      </w:pPr>
    </w:p>
    <w:p w:rsidR="00BB22FC" w:rsidRDefault="00BB22FC"/>
    <w:p w:rsidR="00BB22FC" w:rsidRDefault="00BB22FC">
      <w:r>
        <w:separator/>
      </w:r>
    </w:p>
  </w:footnote>
  <w:footnote w:type="continuationSeparator" w:id="0">
    <w:p w:rsidR="00BB22FC" w:rsidRDefault="00BB2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363" w:rsidRDefault="00BB22FC">
    <w:pPr>
      <w:pStyle w:val="ParaAttribute1"/>
      <w:rPr>
        <w:b/>
        <w:sz w:val="24"/>
        <w:szCs w:val="24"/>
      </w:rPr>
    </w:pPr>
    <w:r>
      <w:rPr>
        <w:rStyle w:val="CharAttribute1"/>
        <w:szCs w:val="22"/>
      </w:rPr>
      <w:t>5</w:t>
    </w:r>
    <w:r>
      <w:rPr>
        <w:rStyle w:val="CharAttribute2"/>
        <w:szCs w:val="22"/>
      </w:rPr>
      <w:t>th</w:t>
    </w:r>
    <w:r>
      <w:rPr>
        <w:rStyle w:val="CharAttribute1"/>
        <w:szCs w:val="22"/>
      </w:rPr>
      <w:t xml:space="preserve"> Call for proposals (deadline - 23 February 2012)</w:t>
    </w:r>
  </w:p>
  <w:p w:rsidR="00FA1363" w:rsidRDefault="00FA1363">
    <w:pPr>
      <w:pStyle w:val="ParaAttribute2"/>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5915123"/>
    <w:lvl w:ilvl="0" w:tplc="51F0EDB2">
      <w:start w:val="1"/>
      <w:numFmt w:val="bullet"/>
      <w:lvlText w:val=""/>
      <w:lvlJc w:val="left"/>
      <w:pPr>
        <w:ind w:left="720" w:firstLine="0"/>
      </w:pPr>
      <w:rPr>
        <w:rFonts w:ascii="Symbol" w:eastAsia="Symbol" w:hAnsi="Symbol" w:hint="default"/>
        <w:sz w:val="24"/>
      </w:rPr>
    </w:lvl>
    <w:lvl w:ilvl="1" w:tplc="43A8CED0">
      <w:start w:val="1"/>
      <w:numFmt w:val="bullet"/>
      <w:lvlText w:val=""/>
      <w:lvlJc w:val="left"/>
      <w:pPr>
        <w:ind w:left="720" w:firstLine="0"/>
      </w:pPr>
      <w:rPr>
        <w:rFonts w:ascii="Symbol" w:eastAsia="Symbol" w:hAnsi="Symbol" w:hint="default"/>
        <w:sz w:val="24"/>
      </w:rPr>
    </w:lvl>
    <w:lvl w:ilvl="2" w:tplc="90FA67DE">
      <w:start w:val="1"/>
      <w:numFmt w:val="bullet"/>
      <w:lvlText w:val=""/>
      <w:lvlJc w:val="left"/>
      <w:pPr>
        <w:ind w:left="720" w:firstLine="0"/>
      </w:pPr>
      <w:rPr>
        <w:rFonts w:ascii="Symbol" w:eastAsia="Symbol" w:hAnsi="Symbol" w:hint="default"/>
        <w:sz w:val="24"/>
      </w:rPr>
    </w:lvl>
    <w:lvl w:ilvl="3" w:tplc="1F902D0E">
      <w:start w:val="1"/>
      <w:numFmt w:val="bullet"/>
      <w:lvlText w:val=""/>
      <w:lvlJc w:val="left"/>
      <w:pPr>
        <w:ind w:left="720" w:firstLine="0"/>
      </w:pPr>
      <w:rPr>
        <w:rFonts w:ascii="Symbol" w:eastAsia="Symbol" w:hAnsi="Symbol" w:hint="default"/>
        <w:sz w:val="24"/>
      </w:rPr>
    </w:lvl>
    <w:lvl w:ilvl="4" w:tplc="C7B05D8E">
      <w:start w:val="1"/>
      <w:numFmt w:val="bullet"/>
      <w:lvlText w:val=""/>
      <w:lvlJc w:val="left"/>
      <w:pPr>
        <w:ind w:left="720" w:firstLine="0"/>
      </w:pPr>
      <w:rPr>
        <w:rFonts w:ascii="Symbol" w:eastAsia="Symbol" w:hAnsi="Symbol" w:hint="default"/>
        <w:sz w:val="24"/>
      </w:rPr>
    </w:lvl>
    <w:lvl w:ilvl="5" w:tplc="A48E7852">
      <w:start w:val="1"/>
      <w:numFmt w:val="bullet"/>
      <w:lvlText w:val=""/>
      <w:lvlJc w:val="left"/>
      <w:pPr>
        <w:ind w:left="720" w:firstLine="0"/>
      </w:pPr>
      <w:rPr>
        <w:rFonts w:ascii="Symbol" w:eastAsia="Symbol" w:hAnsi="Symbol" w:hint="default"/>
        <w:sz w:val="24"/>
      </w:rPr>
    </w:lvl>
    <w:lvl w:ilvl="6" w:tplc="58BCBA92">
      <w:start w:val="1"/>
      <w:numFmt w:val="bullet"/>
      <w:lvlText w:val=""/>
      <w:lvlJc w:val="left"/>
      <w:pPr>
        <w:ind w:left="720" w:firstLine="0"/>
      </w:pPr>
      <w:rPr>
        <w:rFonts w:ascii="Symbol" w:eastAsia="Symbol" w:hAnsi="Symbol" w:hint="default"/>
        <w:sz w:val="24"/>
      </w:rPr>
    </w:lvl>
    <w:lvl w:ilvl="7" w:tplc="E786A590">
      <w:start w:val="1"/>
      <w:numFmt w:val="bullet"/>
      <w:lvlText w:val=""/>
      <w:lvlJc w:val="left"/>
      <w:pPr>
        <w:ind w:left="720" w:firstLine="0"/>
      </w:pPr>
      <w:rPr>
        <w:rFonts w:ascii="Symbol" w:eastAsia="Symbol" w:hAnsi="Symbol" w:hint="default"/>
        <w:sz w:val="24"/>
      </w:rPr>
    </w:lvl>
    <w:lvl w:ilvl="8" w:tplc="0082D90C">
      <w:start w:val="1"/>
      <w:numFmt w:val="bullet"/>
      <w:lvlText w:val=""/>
      <w:lvlJc w:val="left"/>
      <w:pPr>
        <w:ind w:left="720" w:firstLine="0"/>
      </w:pPr>
      <w:rPr>
        <w:rFonts w:ascii="Symbol" w:eastAsia="Symbol" w:hAnsi="Symbol" w:hint="default"/>
        <w:sz w:val="24"/>
      </w:rPr>
    </w:lvl>
  </w:abstractNum>
  <w:abstractNum w:abstractNumId="1">
    <w:nsid w:val="00000002"/>
    <w:multiLevelType w:val="hybridMultilevel"/>
    <w:tmpl w:val="75991251"/>
    <w:lvl w:ilvl="0" w:tplc="A4E43D5A">
      <w:start w:val="1"/>
      <w:numFmt w:val="bullet"/>
      <w:lvlText w:val=""/>
      <w:lvlJc w:val="left"/>
      <w:pPr>
        <w:ind w:left="720" w:firstLine="0"/>
      </w:pPr>
      <w:rPr>
        <w:rFonts w:ascii="Symbol" w:eastAsia="Symbol" w:hAnsi="Symbol" w:hint="default"/>
        <w:sz w:val="24"/>
      </w:rPr>
    </w:lvl>
    <w:lvl w:ilvl="1" w:tplc="15223064">
      <w:start w:val="1"/>
      <w:numFmt w:val="bullet"/>
      <w:lvlText w:val=""/>
      <w:lvlJc w:val="left"/>
      <w:pPr>
        <w:ind w:left="720" w:firstLine="0"/>
      </w:pPr>
      <w:rPr>
        <w:rFonts w:ascii="Symbol" w:eastAsia="Symbol" w:hAnsi="Symbol" w:hint="default"/>
        <w:sz w:val="24"/>
      </w:rPr>
    </w:lvl>
    <w:lvl w:ilvl="2" w:tplc="B192B49E">
      <w:start w:val="1"/>
      <w:numFmt w:val="bullet"/>
      <w:lvlText w:val=""/>
      <w:lvlJc w:val="left"/>
      <w:pPr>
        <w:ind w:left="720" w:firstLine="0"/>
      </w:pPr>
      <w:rPr>
        <w:rFonts w:ascii="Symbol" w:eastAsia="Symbol" w:hAnsi="Symbol" w:hint="default"/>
        <w:sz w:val="24"/>
      </w:rPr>
    </w:lvl>
    <w:lvl w:ilvl="3" w:tplc="C9CC2992">
      <w:start w:val="1"/>
      <w:numFmt w:val="bullet"/>
      <w:lvlText w:val=""/>
      <w:lvlJc w:val="left"/>
      <w:pPr>
        <w:ind w:left="720" w:firstLine="0"/>
      </w:pPr>
      <w:rPr>
        <w:rFonts w:ascii="Symbol" w:eastAsia="Symbol" w:hAnsi="Symbol" w:hint="default"/>
        <w:sz w:val="24"/>
      </w:rPr>
    </w:lvl>
    <w:lvl w:ilvl="4" w:tplc="49A493EE">
      <w:start w:val="1"/>
      <w:numFmt w:val="bullet"/>
      <w:lvlText w:val=""/>
      <w:lvlJc w:val="left"/>
      <w:pPr>
        <w:ind w:left="720" w:firstLine="0"/>
      </w:pPr>
      <w:rPr>
        <w:rFonts w:ascii="Symbol" w:eastAsia="Symbol" w:hAnsi="Symbol" w:hint="default"/>
        <w:sz w:val="24"/>
      </w:rPr>
    </w:lvl>
    <w:lvl w:ilvl="5" w:tplc="BEF675DC">
      <w:start w:val="1"/>
      <w:numFmt w:val="bullet"/>
      <w:lvlText w:val=""/>
      <w:lvlJc w:val="left"/>
      <w:pPr>
        <w:ind w:left="720" w:firstLine="0"/>
      </w:pPr>
      <w:rPr>
        <w:rFonts w:ascii="Symbol" w:eastAsia="Symbol" w:hAnsi="Symbol" w:hint="default"/>
        <w:sz w:val="24"/>
      </w:rPr>
    </w:lvl>
    <w:lvl w:ilvl="6" w:tplc="10AE6982">
      <w:start w:val="1"/>
      <w:numFmt w:val="bullet"/>
      <w:lvlText w:val=""/>
      <w:lvlJc w:val="left"/>
      <w:pPr>
        <w:ind w:left="720" w:firstLine="0"/>
      </w:pPr>
      <w:rPr>
        <w:rFonts w:ascii="Symbol" w:eastAsia="Symbol" w:hAnsi="Symbol" w:hint="default"/>
        <w:sz w:val="24"/>
      </w:rPr>
    </w:lvl>
    <w:lvl w:ilvl="7" w:tplc="0F467278">
      <w:start w:val="1"/>
      <w:numFmt w:val="bullet"/>
      <w:lvlText w:val=""/>
      <w:lvlJc w:val="left"/>
      <w:pPr>
        <w:ind w:left="720" w:firstLine="0"/>
      </w:pPr>
      <w:rPr>
        <w:rFonts w:ascii="Symbol" w:eastAsia="Symbol" w:hAnsi="Symbol" w:hint="default"/>
        <w:sz w:val="24"/>
      </w:rPr>
    </w:lvl>
    <w:lvl w:ilvl="8" w:tplc="D534CCFA">
      <w:start w:val="1"/>
      <w:numFmt w:val="bullet"/>
      <w:lvlText w:val=""/>
      <w:lvlJc w:val="left"/>
      <w:pPr>
        <w:ind w:left="720" w:firstLine="0"/>
      </w:pPr>
      <w:rPr>
        <w:rFonts w:ascii="Symbol" w:eastAsia="Symbol" w:hAnsi="Symbol" w:hint="default"/>
        <w:sz w:val="24"/>
      </w:rPr>
    </w:lvl>
  </w:abstractNum>
  <w:abstractNum w:abstractNumId="2">
    <w:nsid w:val="1705457D"/>
    <w:multiLevelType w:val="hybridMultilevel"/>
    <w:tmpl w:val="53721596"/>
    <w:lvl w:ilvl="0" w:tplc="D77089DA">
      <w:start w:val="1"/>
      <w:numFmt w:val="bullet"/>
      <w:lvlText w:val=""/>
      <w:lvlJc w:val="left"/>
      <w:pPr>
        <w:ind w:left="720" w:hanging="360"/>
      </w:pPr>
      <w:rPr>
        <w:rFonts w:ascii="Symbol" w:eastAsia="Symbol" w:hAnsi="Symbol" w:hint="default"/>
        <w:sz w:val="24"/>
      </w:rPr>
    </w:lvl>
    <w:lvl w:ilvl="1" w:tplc="EFAE9BAC">
      <w:start w:val="1"/>
      <w:numFmt w:val="bullet"/>
      <w:lvlText w:val=""/>
      <w:lvlJc w:val="left"/>
      <w:pPr>
        <w:ind w:left="720" w:hanging="360"/>
      </w:pPr>
      <w:rPr>
        <w:rFonts w:ascii="Symbol" w:eastAsia="Symbol" w:hAnsi="Symbol" w:hint="default"/>
        <w:sz w:val="24"/>
      </w:rPr>
    </w:lvl>
    <w:lvl w:ilvl="2" w:tplc="964A0EAC">
      <w:start w:val="1"/>
      <w:numFmt w:val="bullet"/>
      <w:lvlText w:val=""/>
      <w:lvlJc w:val="left"/>
      <w:pPr>
        <w:ind w:left="720" w:hanging="360"/>
      </w:pPr>
      <w:rPr>
        <w:rFonts w:ascii="Symbol" w:eastAsia="Symbol" w:hAnsi="Symbol" w:hint="default"/>
        <w:sz w:val="24"/>
      </w:rPr>
    </w:lvl>
    <w:lvl w:ilvl="3" w:tplc="1C044872">
      <w:start w:val="1"/>
      <w:numFmt w:val="bullet"/>
      <w:lvlText w:val=""/>
      <w:lvlJc w:val="left"/>
      <w:pPr>
        <w:ind w:left="720" w:hanging="360"/>
      </w:pPr>
      <w:rPr>
        <w:rFonts w:ascii="Symbol" w:eastAsia="Symbol" w:hAnsi="Symbol" w:hint="default"/>
        <w:sz w:val="24"/>
      </w:rPr>
    </w:lvl>
    <w:lvl w:ilvl="4" w:tplc="8EE2009C">
      <w:start w:val="1"/>
      <w:numFmt w:val="bullet"/>
      <w:lvlText w:val=""/>
      <w:lvlJc w:val="left"/>
      <w:pPr>
        <w:ind w:left="720" w:hanging="360"/>
      </w:pPr>
      <w:rPr>
        <w:rFonts w:ascii="Symbol" w:eastAsia="Symbol" w:hAnsi="Symbol" w:hint="default"/>
        <w:sz w:val="24"/>
      </w:rPr>
    </w:lvl>
    <w:lvl w:ilvl="5" w:tplc="97589E6A">
      <w:start w:val="1"/>
      <w:numFmt w:val="bullet"/>
      <w:lvlText w:val=""/>
      <w:lvlJc w:val="left"/>
      <w:pPr>
        <w:ind w:left="720" w:hanging="360"/>
      </w:pPr>
      <w:rPr>
        <w:rFonts w:ascii="Symbol" w:eastAsia="Symbol" w:hAnsi="Symbol" w:hint="default"/>
        <w:sz w:val="24"/>
      </w:rPr>
    </w:lvl>
    <w:lvl w:ilvl="6" w:tplc="B9520400">
      <w:start w:val="1"/>
      <w:numFmt w:val="bullet"/>
      <w:lvlText w:val=""/>
      <w:lvlJc w:val="left"/>
      <w:pPr>
        <w:ind w:left="720" w:hanging="360"/>
      </w:pPr>
      <w:rPr>
        <w:rFonts w:ascii="Symbol" w:eastAsia="Symbol" w:hAnsi="Symbol" w:hint="default"/>
        <w:sz w:val="24"/>
      </w:rPr>
    </w:lvl>
    <w:lvl w:ilvl="7" w:tplc="F5288B9E">
      <w:start w:val="1"/>
      <w:numFmt w:val="bullet"/>
      <w:lvlText w:val=""/>
      <w:lvlJc w:val="left"/>
      <w:pPr>
        <w:ind w:left="720" w:hanging="360"/>
      </w:pPr>
      <w:rPr>
        <w:rFonts w:ascii="Symbol" w:eastAsia="Symbol" w:hAnsi="Symbol" w:hint="default"/>
        <w:sz w:val="24"/>
      </w:rPr>
    </w:lvl>
    <w:lvl w:ilvl="8" w:tplc="9F38C96C">
      <w:start w:val="1"/>
      <w:numFmt w:val="bullet"/>
      <w:lvlText w:val=""/>
      <w:lvlJc w:val="left"/>
      <w:pPr>
        <w:ind w:left="720" w:hanging="360"/>
      </w:pPr>
      <w:rPr>
        <w:rFonts w:ascii="Symbol" w:eastAsia="Symbol" w:hAnsi="Symbol" w:hint="default"/>
        <w:sz w:val="24"/>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363"/>
    <w:rsid w:val="007C191B"/>
    <w:rsid w:val="00A722B8"/>
    <w:rsid w:val="00B60D6A"/>
    <w:rsid w:val="00BB22FC"/>
    <w:rsid w:val="00FA1363"/>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wordWrap w:val="0"/>
      <w:autoSpaceDE w:val="0"/>
      <w:autoSpaceDN w:val="0"/>
      <w:jc w:val="both"/>
    </w:pPr>
    <w:rPr>
      <w:rFonts w:ascii="Batang"/>
      <w:kern w:val="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pPr>
      <w:ind w:left="400"/>
    </w:pPr>
  </w:style>
  <w:style w:type="paragraph" w:customStyle="1" w:styleId="ParaAttribute0">
    <w:name w:val="ParaAttribute0"/>
    <w:pPr>
      <w:widowControl w:val="0"/>
      <w:wordWrap w:val="0"/>
    </w:pPr>
  </w:style>
  <w:style w:type="paragraph" w:customStyle="1" w:styleId="ParaAttribute1">
    <w:name w:val="ParaAttribute1"/>
    <w:pPr>
      <w:widowControl w:val="0"/>
      <w:wordWrap w:val="0"/>
    </w:pPr>
  </w:style>
  <w:style w:type="paragraph" w:customStyle="1" w:styleId="ParaAttribute2">
    <w:name w:val="ParaAttribute2"/>
    <w:pPr>
      <w:widowControl w:val="0"/>
      <w:tabs>
        <w:tab w:val="center" w:pos="4677"/>
        <w:tab w:val="right" w:pos="9355"/>
      </w:tabs>
      <w:wordWrap w:val="0"/>
    </w:pPr>
  </w:style>
  <w:style w:type="paragraph" w:customStyle="1" w:styleId="ParaAttribute3">
    <w:name w:val="ParaAttribute3"/>
    <w:pPr>
      <w:widowControl w:val="0"/>
      <w:tabs>
        <w:tab w:val="center" w:pos="4677"/>
        <w:tab w:val="right" w:pos="9355"/>
      </w:tabs>
      <w:wordWrap w:val="0"/>
      <w:ind w:right="360"/>
    </w:pPr>
  </w:style>
  <w:style w:type="paragraph" w:customStyle="1" w:styleId="ParaAttribute4">
    <w:name w:val="ParaAttribute4"/>
    <w:pPr>
      <w:widowControl w:val="0"/>
      <w:wordWrap w:val="0"/>
      <w:jc w:val="center"/>
    </w:pPr>
  </w:style>
  <w:style w:type="paragraph" w:customStyle="1" w:styleId="ParaAttribute5">
    <w:name w:val="ParaAttribute5"/>
    <w:pPr>
      <w:widowControl w:val="0"/>
      <w:wordWrap w:val="0"/>
      <w:jc w:val="center"/>
    </w:pPr>
  </w:style>
  <w:style w:type="paragraph" w:customStyle="1" w:styleId="ParaAttribute6">
    <w:name w:val="ParaAttribute6"/>
    <w:pPr>
      <w:widowControl w:val="0"/>
      <w:wordWrap w:val="0"/>
    </w:pPr>
  </w:style>
  <w:style w:type="paragraph" w:customStyle="1" w:styleId="ParaAttribute7">
    <w:name w:val="ParaAttribute7"/>
    <w:pPr>
      <w:widowControl w:val="0"/>
      <w:wordWrap w:val="0"/>
      <w:ind w:left="720" w:hanging="360"/>
    </w:pPr>
  </w:style>
  <w:style w:type="paragraph" w:customStyle="1" w:styleId="ParaAttribute8">
    <w:name w:val="ParaAttribute8"/>
    <w:pPr>
      <w:widowControl w:val="0"/>
      <w:wordWrap w:val="0"/>
      <w:ind w:left="227"/>
    </w:pPr>
  </w:style>
  <w:style w:type="paragraph" w:customStyle="1" w:styleId="ParaAttribute9">
    <w:name w:val="ParaAttribute9"/>
    <w:pPr>
      <w:widowControl w:val="0"/>
      <w:tabs>
        <w:tab w:val="left" w:pos="227"/>
      </w:tabs>
      <w:wordWrap w:val="0"/>
      <w:ind w:left="227"/>
    </w:pPr>
  </w:style>
  <w:style w:type="paragraph" w:customStyle="1" w:styleId="ParaAttribute10">
    <w:name w:val="ParaAttribute10"/>
    <w:pPr>
      <w:widowControl w:val="0"/>
      <w:tabs>
        <w:tab w:val="left" w:pos="227"/>
      </w:tabs>
      <w:wordWrap w:val="0"/>
      <w:ind w:left="227"/>
    </w:pPr>
  </w:style>
  <w:style w:type="paragraph" w:customStyle="1" w:styleId="ParaAttribute11">
    <w:name w:val="ParaAttribute11"/>
    <w:pPr>
      <w:widowControl w:val="0"/>
      <w:tabs>
        <w:tab w:val="left" w:pos="360"/>
      </w:tabs>
      <w:wordWrap w:val="0"/>
      <w:ind w:left="360" w:hanging="108"/>
    </w:pPr>
  </w:style>
  <w:style w:type="paragraph" w:customStyle="1" w:styleId="ParaAttribute12">
    <w:name w:val="ParaAttribute12"/>
    <w:pPr>
      <w:widowControl w:val="0"/>
      <w:tabs>
        <w:tab w:val="left" w:pos="360"/>
      </w:tabs>
      <w:wordWrap w:val="0"/>
      <w:ind w:left="360" w:hanging="108"/>
    </w:pPr>
  </w:style>
  <w:style w:type="paragraph" w:customStyle="1" w:styleId="ParaAttribute13">
    <w:name w:val="ParaAttribute13"/>
    <w:pPr>
      <w:widowControl w:val="0"/>
      <w:wordWrap w:val="0"/>
      <w:ind w:left="360"/>
    </w:pPr>
  </w:style>
  <w:style w:type="paragraph" w:customStyle="1" w:styleId="ParaAttribute14">
    <w:name w:val="ParaAttribute14"/>
    <w:pPr>
      <w:widowControl w:val="0"/>
      <w:tabs>
        <w:tab w:val="left" w:pos="360"/>
      </w:tabs>
      <w:wordWrap w:val="0"/>
      <w:ind w:left="360"/>
    </w:pPr>
  </w:style>
  <w:style w:type="paragraph" w:customStyle="1" w:styleId="ParaAttribute15">
    <w:name w:val="ParaAttribute15"/>
    <w:pPr>
      <w:widowControl w:val="0"/>
      <w:tabs>
        <w:tab w:val="left" w:pos="360"/>
      </w:tabs>
      <w:wordWrap w:val="0"/>
      <w:ind w:left="360"/>
    </w:pPr>
  </w:style>
  <w:style w:type="paragraph" w:customStyle="1" w:styleId="ParaAttribute16">
    <w:name w:val="ParaAttribute16"/>
    <w:pPr>
      <w:widowControl w:val="0"/>
      <w:wordWrap w:val="0"/>
    </w:pPr>
  </w:style>
  <w:style w:type="character" w:customStyle="1" w:styleId="CharAttribute0">
    <w:name w:val="CharAttribute0"/>
    <w:rPr>
      <w:rFonts w:ascii="Times New Roman" w:eastAsia="Times New Roman"/>
      <w:b/>
      <w:sz w:val="24"/>
    </w:rPr>
  </w:style>
  <w:style w:type="character" w:customStyle="1" w:styleId="CharAttribute1">
    <w:name w:val="CharAttribute1"/>
    <w:rPr>
      <w:rFonts w:ascii="Calibri" w:eastAsia="Calibri"/>
      <w:b/>
      <w:sz w:val="22"/>
    </w:rPr>
  </w:style>
  <w:style w:type="character" w:customStyle="1" w:styleId="CharAttribute2">
    <w:name w:val="CharAttribute2"/>
    <w:rPr>
      <w:rFonts w:ascii="Calibri" w:eastAsia="Calibri"/>
      <w:b/>
      <w:sz w:val="22"/>
      <w:vertAlign w:val="superscript"/>
    </w:rPr>
  </w:style>
  <w:style w:type="character" w:customStyle="1" w:styleId="CharAttribute3">
    <w:name w:val="CharAttribute3"/>
    <w:rPr>
      <w:rFonts w:ascii="Times New Roman" w:eastAsia="Times New Roman"/>
      <w:sz w:val="24"/>
    </w:rPr>
  </w:style>
  <w:style w:type="character" w:customStyle="1" w:styleId="CharAttribute4">
    <w:name w:val="CharAttribute4"/>
    <w:rPr>
      <w:rFonts w:ascii="Times New Roman" w:eastAsia="Times New Roman"/>
    </w:rPr>
  </w:style>
  <w:style w:type="character" w:customStyle="1" w:styleId="CharAttribute5">
    <w:name w:val="CharAttribute5"/>
    <w:rPr>
      <w:rFonts w:ascii="Times New Roman" w:eastAsia="Times New Roman"/>
      <w:sz w:val="24"/>
    </w:rPr>
  </w:style>
  <w:style w:type="character" w:customStyle="1" w:styleId="CharAttribute6">
    <w:name w:val="CharAttribute6"/>
    <w:rPr>
      <w:rFonts w:ascii="Calibri" w:eastAsia="Calibri"/>
      <w:b/>
      <w:sz w:val="32"/>
    </w:rPr>
  </w:style>
  <w:style w:type="character" w:customStyle="1" w:styleId="CharAttribute7">
    <w:name w:val="CharAttribute7"/>
    <w:rPr>
      <w:rFonts w:ascii="Calibri" w:eastAsia="Calibri"/>
      <w:sz w:val="22"/>
    </w:rPr>
  </w:style>
  <w:style w:type="character" w:customStyle="1" w:styleId="CharAttribute8">
    <w:name w:val="CharAttribute8"/>
    <w:rPr>
      <w:rFonts w:ascii="Times New Roman" w:eastAsia="Times New Roman"/>
      <w:sz w:val="24"/>
    </w:rPr>
  </w:style>
  <w:style w:type="character" w:customStyle="1" w:styleId="CharAttribute9">
    <w:name w:val="CharAttribute9"/>
    <w:rPr>
      <w:rFonts w:ascii="Times New Roman" w:eastAsia="Times New Roman"/>
      <w:b/>
      <w:sz w:val="24"/>
    </w:rPr>
  </w:style>
  <w:style w:type="character" w:customStyle="1" w:styleId="CharAttribute10">
    <w:name w:val="CharAttribute10"/>
    <w:rPr>
      <w:rFonts w:ascii="Symbol" w:eastAsia="Symbol"/>
      <w:sz w:val="24"/>
    </w:rPr>
  </w:style>
  <w:style w:type="character" w:customStyle="1" w:styleId="CharAttribute11">
    <w:name w:val="CharAttribute11"/>
    <w:rPr>
      <w:rFonts w:ascii="Symbol" w:eastAsia="Symbol"/>
      <w:sz w:val="24"/>
    </w:rPr>
  </w:style>
  <w:style w:type="character" w:customStyle="1" w:styleId="CharAttribute12">
    <w:name w:val="CharAttribute12"/>
    <w:rPr>
      <w:rFonts w:ascii="Calibri" w:eastAsia="Calibri"/>
      <w:i/>
      <w:sz w:val="22"/>
    </w:rPr>
  </w:style>
  <w:style w:type="character" w:customStyle="1" w:styleId="CharAttribute13">
    <w:name w:val="CharAttribute13"/>
    <w:rPr>
      <w:rFonts w:ascii="Calibri" w:eastAsia="Calibri"/>
      <w:sz w:val="22"/>
      <w:shd w:val="clear" w:color="auto" w:fill="FFFFFF"/>
    </w:rPr>
  </w:style>
  <w:style w:type="character" w:customStyle="1" w:styleId="CharAttribute14">
    <w:name w:val="CharAttribute14"/>
    <w:rPr>
      <w:rFonts w:ascii="Times New Roman" w:eastAsia="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wordWrap w:val="0"/>
      <w:autoSpaceDE w:val="0"/>
      <w:autoSpaceDN w:val="0"/>
      <w:jc w:val="both"/>
    </w:pPr>
    <w:rPr>
      <w:rFonts w:ascii="Batang"/>
      <w:kern w:val="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pPr>
      <w:ind w:left="400"/>
    </w:pPr>
  </w:style>
  <w:style w:type="paragraph" w:customStyle="1" w:styleId="ParaAttribute0">
    <w:name w:val="ParaAttribute0"/>
    <w:pPr>
      <w:widowControl w:val="0"/>
      <w:wordWrap w:val="0"/>
    </w:pPr>
  </w:style>
  <w:style w:type="paragraph" w:customStyle="1" w:styleId="ParaAttribute1">
    <w:name w:val="ParaAttribute1"/>
    <w:pPr>
      <w:widowControl w:val="0"/>
      <w:wordWrap w:val="0"/>
    </w:pPr>
  </w:style>
  <w:style w:type="paragraph" w:customStyle="1" w:styleId="ParaAttribute2">
    <w:name w:val="ParaAttribute2"/>
    <w:pPr>
      <w:widowControl w:val="0"/>
      <w:tabs>
        <w:tab w:val="center" w:pos="4677"/>
        <w:tab w:val="right" w:pos="9355"/>
      </w:tabs>
      <w:wordWrap w:val="0"/>
    </w:pPr>
  </w:style>
  <w:style w:type="paragraph" w:customStyle="1" w:styleId="ParaAttribute3">
    <w:name w:val="ParaAttribute3"/>
    <w:pPr>
      <w:widowControl w:val="0"/>
      <w:tabs>
        <w:tab w:val="center" w:pos="4677"/>
        <w:tab w:val="right" w:pos="9355"/>
      </w:tabs>
      <w:wordWrap w:val="0"/>
      <w:ind w:right="360"/>
    </w:pPr>
  </w:style>
  <w:style w:type="paragraph" w:customStyle="1" w:styleId="ParaAttribute4">
    <w:name w:val="ParaAttribute4"/>
    <w:pPr>
      <w:widowControl w:val="0"/>
      <w:wordWrap w:val="0"/>
      <w:jc w:val="center"/>
    </w:pPr>
  </w:style>
  <w:style w:type="paragraph" w:customStyle="1" w:styleId="ParaAttribute5">
    <w:name w:val="ParaAttribute5"/>
    <w:pPr>
      <w:widowControl w:val="0"/>
      <w:wordWrap w:val="0"/>
      <w:jc w:val="center"/>
    </w:pPr>
  </w:style>
  <w:style w:type="paragraph" w:customStyle="1" w:styleId="ParaAttribute6">
    <w:name w:val="ParaAttribute6"/>
    <w:pPr>
      <w:widowControl w:val="0"/>
      <w:wordWrap w:val="0"/>
    </w:pPr>
  </w:style>
  <w:style w:type="paragraph" w:customStyle="1" w:styleId="ParaAttribute7">
    <w:name w:val="ParaAttribute7"/>
    <w:pPr>
      <w:widowControl w:val="0"/>
      <w:wordWrap w:val="0"/>
      <w:ind w:left="720" w:hanging="360"/>
    </w:pPr>
  </w:style>
  <w:style w:type="paragraph" w:customStyle="1" w:styleId="ParaAttribute8">
    <w:name w:val="ParaAttribute8"/>
    <w:pPr>
      <w:widowControl w:val="0"/>
      <w:wordWrap w:val="0"/>
      <w:ind w:left="227"/>
    </w:pPr>
  </w:style>
  <w:style w:type="paragraph" w:customStyle="1" w:styleId="ParaAttribute9">
    <w:name w:val="ParaAttribute9"/>
    <w:pPr>
      <w:widowControl w:val="0"/>
      <w:tabs>
        <w:tab w:val="left" w:pos="227"/>
      </w:tabs>
      <w:wordWrap w:val="0"/>
      <w:ind w:left="227"/>
    </w:pPr>
  </w:style>
  <w:style w:type="paragraph" w:customStyle="1" w:styleId="ParaAttribute10">
    <w:name w:val="ParaAttribute10"/>
    <w:pPr>
      <w:widowControl w:val="0"/>
      <w:tabs>
        <w:tab w:val="left" w:pos="227"/>
      </w:tabs>
      <w:wordWrap w:val="0"/>
      <w:ind w:left="227"/>
    </w:pPr>
  </w:style>
  <w:style w:type="paragraph" w:customStyle="1" w:styleId="ParaAttribute11">
    <w:name w:val="ParaAttribute11"/>
    <w:pPr>
      <w:widowControl w:val="0"/>
      <w:tabs>
        <w:tab w:val="left" w:pos="360"/>
      </w:tabs>
      <w:wordWrap w:val="0"/>
      <w:ind w:left="360" w:hanging="108"/>
    </w:pPr>
  </w:style>
  <w:style w:type="paragraph" w:customStyle="1" w:styleId="ParaAttribute12">
    <w:name w:val="ParaAttribute12"/>
    <w:pPr>
      <w:widowControl w:val="0"/>
      <w:tabs>
        <w:tab w:val="left" w:pos="360"/>
      </w:tabs>
      <w:wordWrap w:val="0"/>
      <w:ind w:left="360" w:hanging="108"/>
    </w:pPr>
  </w:style>
  <w:style w:type="paragraph" w:customStyle="1" w:styleId="ParaAttribute13">
    <w:name w:val="ParaAttribute13"/>
    <w:pPr>
      <w:widowControl w:val="0"/>
      <w:wordWrap w:val="0"/>
      <w:ind w:left="360"/>
    </w:pPr>
  </w:style>
  <w:style w:type="paragraph" w:customStyle="1" w:styleId="ParaAttribute14">
    <w:name w:val="ParaAttribute14"/>
    <w:pPr>
      <w:widowControl w:val="0"/>
      <w:tabs>
        <w:tab w:val="left" w:pos="360"/>
      </w:tabs>
      <w:wordWrap w:val="0"/>
      <w:ind w:left="360"/>
    </w:pPr>
  </w:style>
  <w:style w:type="paragraph" w:customStyle="1" w:styleId="ParaAttribute15">
    <w:name w:val="ParaAttribute15"/>
    <w:pPr>
      <w:widowControl w:val="0"/>
      <w:tabs>
        <w:tab w:val="left" w:pos="360"/>
      </w:tabs>
      <w:wordWrap w:val="0"/>
      <w:ind w:left="360"/>
    </w:pPr>
  </w:style>
  <w:style w:type="paragraph" w:customStyle="1" w:styleId="ParaAttribute16">
    <w:name w:val="ParaAttribute16"/>
    <w:pPr>
      <w:widowControl w:val="0"/>
      <w:wordWrap w:val="0"/>
    </w:pPr>
  </w:style>
  <w:style w:type="character" w:customStyle="1" w:styleId="CharAttribute0">
    <w:name w:val="CharAttribute0"/>
    <w:rPr>
      <w:rFonts w:ascii="Times New Roman" w:eastAsia="Times New Roman"/>
      <w:b/>
      <w:sz w:val="24"/>
    </w:rPr>
  </w:style>
  <w:style w:type="character" w:customStyle="1" w:styleId="CharAttribute1">
    <w:name w:val="CharAttribute1"/>
    <w:rPr>
      <w:rFonts w:ascii="Calibri" w:eastAsia="Calibri"/>
      <w:b/>
      <w:sz w:val="22"/>
    </w:rPr>
  </w:style>
  <w:style w:type="character" w:customStyle="1" w:styleId="CharAttribute2">
    <w:name w:val="CharAttribute2"/>
    <w:rPr>
      <w:rFonts w:ascii="Calibri" w:eastAsia="Calibri"/>
      <w:b/>
      <w:sz w:val="22"/>
      <w:vertAlign w:val="superscript"/>
    </w:rPr>
  </w:style>
  <w:style w:type="character" w:customStyle="1" w:styleId="CharAttribute3">
    <w:name w:val="CharAttribute3"/>
    <w:rPr>
      <w:rFonts w:ascii="Times New Roman" w:eastAsia="Times New Roman"/>
      <w:sz w:val="24"/>
    </w:rPr>
  </w:style>
  <w:style w:type="character" w:customStyle="1" w:styleId="CharAttribute4">
    <w:name w:val="CharAttribute4"/>
    <w:rPr>
      <w:rFonts w:ascii="Times New Roman" w:eastAsia="Times New Roman"/>
    </w:rPr>
  </w:style>
  <w:style w:type="character" w:customStyle="1" w:styleId="CharAttribute5">
    <w:name w:val="CharAttribute5"/>
    <w:rPr>
      <w:rFonts w:ascii="Times New Roman" w:eastAsia="Times New Roman"/>
      <w:sz w:val="24"/>
    </w:rPr>
  </w:style>
  <w:style w:type="character" w:customStyle="1" w:styleId="CharAttribute6">
    <w:name w:val="CharAttribute6"/>
    <w:rPr>
      <w:rFonts w:ascii="Calibri" w:eastAsia="Calibri"/>
      <w:b/>
      <w:sz w:val="32"/>
    </w:rPr>
  </w:style>
  <w:style w:type="character" w:customStyle="1" w:styleId="CharAttribute7">
    <w:name w:val="CharAttribute7"/>
    <w:rPr>
      <w:rFonts w:ascii="Calibri" w:eastAsia="Calibri"/>
      <w:sz w:val="22"/>
    </w:rPr>
  </w:style>
  <w:style w:type="character" w:customStyle="1" w:styleId="CharAttribute8">
    <w:name w:val="CharAttribute8"/>
    <w:rPr>
      <w:rFonts w:ascii="Times New Roman" w:eastAsia="Times New Roman"/>
      <w:sz w:val="24"/>
    </w:rPr>
  </w:style>
  <w:style w:type="character" w:customStyle="1" w:styleId="CharAttribute9">
    <w:name w:val="CharAttribute9"/>
    <w:rPr>
      <w:rFonts w:ascii="Times New Roman" w:eastAsia="Times New Roman"/>
      <w:b/>
      <w:sz w:val="24"/>
    </w:rPr>
  </w:style>
  <w:style w:type="character" w:customStyle="1" w:styleId="CharAttribute10">
    <w:name w:val="CharAttribute10"/>
    <w:rPr>
      <w:rFonts w:ascii="Symbol" w:eastAsia="Symbol"/>
      <w:sz w:val="24"/>
    </w:rPr>
  </w:style>
  <w:style w:type="character" w:customStyle="1" w:styleId="CharAttribute11">
    <w:name w:val="CharAttribute11"/>
    <w:rPr>
      <w:rFonts w:ascii="Symbol" w:eastAsia="Symbol"/>
      <w:sz w:val="24"/>
    </w:rPr>
  </w:style>
  <w:style w:type="character" w:customStyle="1" w:styleId="CharAttribute12">
    <w:name w:val="CharAttribute12"/>
    <w:rPr>
      <w:rFonts w:ascii="Calibri" w:eastAsia="Calibri"/>
      <w:i/>
      <w:sz w:val="22"/>
    </w:rPr>
  </w:style>
  <w:style w:type="character" w:customStyle="1" w:styleId="CharAttribute13">
    <w:name w:val="CharAttribute13"/>
    <w:rPr>
      <w:rFonts w:ascii="Calibri" w:eastAsia="Calibri"/>
      <w:sz w:val="22"/>
      <w:shd w:val="clear" w:color="auto" w:fill="FFFFFF"/>
    </w:rPr>
  </w:style>
  <w:style w:type="character" w:customStyle="1" w:styleId="CharAttribute14">
    <w:name w:val="CharAttribute14"/>
    <w:rPr>
      <w:rFonts w:ascii="Times New Roman" w:eastAsia="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Ｐゴシック"/>
        <a:font script="Hang" typeface="맑은 고딕"/>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Ｐゴシック"/>
        <a:font script="Hang" typeface="맑은 고딕"/>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6369</Characters>
  <Application>Microsoft Office Word</Application>
  <DocSecurity>0</DocSecurity>
  <Lines>53</Lines>
  <Paragraphs>14</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docx</vt:lpstr>
      <vt:lpstr>Title text</vt:lpstr>
    </vt:vector>
  </TitlesOfParts>
  <Company>INFRAWARE, Inc.</Company>
  <LinksUpToDate>false</LinksUpToDate>
  <CharactersWithSpaces>7335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Aziza</cp:lastModifiedBy>
  <cp:revision>3</cp:revision>
  <dcterms:created xsi:type="dcterms:W3CDTF">2012-11-22T11:37:00Z</dcterms:created>
  <dcterms:modified xsi:type="dcterms:W3CDTF">2012-12-18T09:27:00Z</dcterms:modified>
  <cp:version>1</cp:version>
</cp:coreProperties>
</file>